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A7" w:rsidRDefault="005963A7" w:rsidP="005963A7">
      <w:pPr>
        <w:pStyle w:val="Heading1"/>
        <w:rPr>
          <w:rFonts w:ascii="Arial Narrow" w:hAnsi="Arial Narrow"/>
          <w:sz w:val="24"/>
          <w:szCs w:val="24"/>
          <w:u w:val="single"/>
        </w:rPr>
      </w:pPr>
      <w:bookmarkStart w:id="0" w:name="_GoBack"/>
      <w:bookmarkEnd w:id="0"/>
      <w:r w:rsidRPr="00D41BC8">
        <w:rPr>
          <w:lang w:val="en-US"/>
        </w:rPr>
        <w:t>Annual Work-Plan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41BC8">
        <w:rPr>
          <w:rFonts w:ascii="Arial Narrow" w:hAnsi="Arial Narrow"/>
          <w:sz w:val="24"/>
          <w:szCs w:val="24"/>
          <w:u w:val="single"/>
        </w:rPr>
        <w:t>AWP for 2013</w:t>
      </w:r>
    </w:p>
    <w:p w:rsidR="00346901" w:rsidRDefault="00346901" w:rsidP="00346901">
      <w:r>
        <w:rPr>
          <w:rFonts w:ascii="Century Gothic" w:hAnsi="Century Gothic"/>
          <w:smallCaps/>
          <w:spacing w:val="-2"/>
          <w:szCs w:val="20"/>
          <w:lang w:val="en-US"/>
        </w:rPr>
        <w:t xml:space="preserve">CSB Project: </w:t>
      </w:r>
      <w:r>
        <w:t>Total project budget as stated in the PD is $2,954,040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5"/>
        <w:gridCol w:w="3173"/>
        <w:gridCol w:w="236"/>
        <w:gridCol w:w="260"/>
        <w:gridCol w:w="290"/>
        <w:gridCol w:w="169"/>
        <w:gridCol w:w="387"/>
        <w:gridCol w:w="72"/>
        <w:gridCol w:w="556"/>
        <w:gridCol w:w="223"/>
        <w:gridCol w:w="1232"/>
        <w:gridCol w:w="373"/>
        <w:gridCol w:w="972"/>
        <w:gridCol w:w="1353"/>
        <w:gridCol w:w="1560"/>
      </w:tblGrid>
      <w:tr w:rsidR="005963A7" w:rsidRPr="00717507" w:rsidTr="00E75AB5">
        <w:trPr>
          <w:cantSplit/>
          <w:trHeight w:val="195"/>
        </w:trPr>
        <w:tc>
          <w:tcPr>
            <w:tcW w:w="956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963A7" w:rsidRDefault="005963A7" w:rsidP="00030781">
            <w:pPr>
              <w:jc w:val="center"/>
              <w:rPr>
                <w:rFonts w:ascii="Arial Narrow" w:hAnsi="Arial Narrow"/>
                <w:sz w:val="24"/>
              </w:rPr>
            </w:pPr>
          </w:p>
          <w:p w:rsidR="005963A7" w:rsidRPr="00B67C87" w:rsidRDefault="005963A7" w:rsidP="00030781">
            <w:pPr>
              <w:jc w:val="center"/>
              <w:rPr>
                <w:rFonts w:ascii="Arial Narrow" w:hAnsi="Arial Narrow"/>
                <w:sz w:val="24"/>
              </w:rPr>
            </w:pPr>
            <w:r w:rsidRPr="00B67C87">
              <w:rPr>
                <w:rFonts w:ascii="Arial Narrow" w:hAnsi="Arial Narrow"/>
                <w:sz w:val="24"/>
              </w:rPr>
              <w:t>EXPECTED  OUTPUTS</w:t>
            </w:r>
          </w:p>
          <w:p w:rsidR="005963A7" w:rsidRPr="00B67C87" w:rsidRDefault="005963A7" w:rsidP="00030781">
            <w:pPr>
              <w:jc w:val="left"/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118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963A7" w:rsidRDefault="005963A7" w:rsidP="00030781">
            <w:pPr>
              <w:jc w:val="center"/>
              <w:rPr>
                <w:rFonts w:ascii="Arial Narrow" w:hAnsi="Arial Narrow"/>
                <w:sz w:val="24"/>
              </w:rPr>
            </w:pPr>
          </w:p>
          <w:p w:rsidR="005963A7" w:rsidRPr="00B67C87" w:rsidRDefault="005963A7" w:rsidP="00030781">
            <w:pPr>
              <w:jc w:val="center"/>
              <w:rPr>
                <w:rFonts w:ascii="Arial Narrow" w:hAnsi="Arial Narrow"/>
                <w:sz w:val="24"/>
              </w:rPr>
            </w:pPr>
            <w:r w:rsidRPr="00B67C87">
              <w:rPr>
                <w:rFonts w:ascii="Arial Narrow" w:hAnsi="Arial Narrow"/>
                <w:sz w:val="24"/>
              </w:rPr>
              <w:t>PLANNED ACTIVITIES</w:t>
            </w:r>
          </w:p>
          <w:p w:rsidR="005963A7" w:rsidRPr="00B67C87" w:rsidRDefault="005963A7" w:rsidP="00030781">
            <w:pPr>
              <w:jc w:val="center"/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73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3A7" w:rsidRPr="00B67C87" w:rsidRDefault="005963A7" w:rsidP="00030781">
            <w:pPr>
              <w:jc w:val="center"/>
              <w:rPr>
                <w:rFonts w:ascii="Arial Narrow" w:hAnsi="Arial Narrow"/>
                <w:sz w:val="24"/>
              </w:rPr>
            </w:pPr>
            <w:r w:rsidRPr="00B67C87">
              <w:rPr>
                <w:rFonts w:ascii="Arial Narrow" w:hAnsi="Arial Narrow"/>
                <w:sz w:val="24"/>
              </w:rPr>
              <w:t>TIMEFRAME</w:t>
            </w:r>
          </w:p>
        </w:tc>
        <w:tc>
          <w:tcPr>
            <w:tcW w:w="542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3A7" w:rsidRPr="00B67C87" w:rsidRDefault="005963A7" w:rsidP="00030781">
            <w:pPr>
              <w:jc w:val="center"/>
              <w:rPr>
                <w:rFonts w:ascii="Arial Narrow" w:hAnsi="Arial Narrow"/>
                <w:sz w:val="24"/>
              </w:rPr>
            </w:pPr>
            <w:r w:rsidRPr="00B67C87">
              <w:rPr>
                <w:rFonts w:ascii="Arial Narrow" w:hAnsi="Arial Narrow"/>
                <w:sz w:val="24"/>
              </w:rPr>
              <w:t>RESPONSIBLE PARTY</w:t>
            </w:r>
          </w:p>
        </w:tc>
        <w:tc>
          <w:tcPr>
            <w:tcW w:w="158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3A7" w:rsidRPr="00B67C87" w:rsidRDefault="005963A7" w:rsidP="00030781">
            <w:pPr>
              <w:jc w:val="center"/>
              <w:rPr>
                <w:rFonts w:ascii="Arial Narrow" w:hAnsi="Arial Narrow"/>
                <w:sz w:val="24"/>
              </w:rPr>
            </w:pPr>
            <w:r w:rsidRPr="00B67C87">
              <w:rPr>
                <w:rFonts w:ascii="Arial Narrow" w:hAnsi="Arial Narrow"/>
                <w:sz w:val="24"/>
              </w:rPr>
              <w:t>PLANNED BUDGET</w:t>
            </w:r>
          </w:p>
        </w:tc>
      </w:tr>
      <w:tr w:rsidR="005963A7" w:rsidRPr="00717507" w:rsidTr="00867C4F">
        <w:trPr>
          <w:cantSplit/>
          <w:trHeight w:val="609"/>
        </w:trPr>
        <w:tc>
          <w:tcPr>
            <w:tcW w:w="956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3A7" w:rsidRPr="00B67C87" w:rsidRDefault="005963A7" w:rsidP="00030781">
            <w:pPr>
              <w:keepNext/>
              <w:spacing w:before="240"/>
              <w:jc w:val="center"/>
              <w:outlineLvl w:val="0"/>
              <w:rPr>
                <w:rFonts w:ascii="Arial Narrow" w:hAnsi="Arial Narrow"/>
                <w:sz w:val="24"/>
              </w:rPr>
            </w:pPr>
          </w:p>
        </w:tc>
        <w:tc>
          <w:tcPr>
            <w:tcW w:w="118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3A7" w:rsidRPr="00B67C87" w:rsidRDefault="005963A7" w:rsidP="00030781">
            <w:pPr>
              <w:keepNext/>
              <w:spacing w:before="240"/>
              <w:jc w:val="center"/>
              <w:outlineLvl w:val="0"/>
              <w:rPr>
                <w:rFonts w:ascii="Arial Narrow" w:hAnsi="Arial Narrow"/>
                <w:sz w:val="24"/>
              </w:rPr>
            </w:pPr>
          </w:p>
        </w:tc>
        <w:tc>
          <w:tcPr>
            <w:tcW w:w="18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3A7" w:rsidRPr="00B67C87" w:rsidRDefault="005963A7" w:rsidP="00030781">
            <w:pPr>
              <w:rPr>
                <w:rFonts w:ascii="Arial Narrow" w:hAnsi="Arial Narrow"/>
                <w:sz w:val="24"/>
              </w:rPr>
            </w:pPr>
            <w:r w:rsidRPr="00B67C87">
              <w:rPr>
                <w:rFonts w:ascii="Arial Narrow" w:hAnsi="Arial Narrow"/>
                <w:sz w:val="24"/>
              </w:rPr>
              <w:t>Q1</w:t>
            </w:r>
          </w:p>
        </w:tc>
        <w:tc>
          <w:tcPr>
            <w:tcW w:w="1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3A7" w:rsidRPr="00B67C87" w:rsidRDefault="005963A7" w:rsidP="00030781">
            <w:pPr>
              <w:jc w:val="center"/>
              <w:rPr>
                <w:rFonts w:ascii="Arial Narrow" w:hAnsi="Arial Narrow"/>
                <w:sz w:val="24"/>
              </w:rPr>
            </w:pPr>
            <w:r w:rsidRPr="00B67C87">
              <w:rPr>
                <w:rFonts w:ascii="Arial Narrow" w:hAnsi="Arial Narrow"/>
                <w:sz w:val="24"/>
              </w:rPr>
              <w:t>Q2</w:t>
            </w:r>
          </w:p>
        </w:tc>
        <w:tc>
          <w:tcPr>
            <w:tcW w:w="1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3A7" w:rsidRPr="00B67C87" w:rsidRDefault="005963A7" w:rsidP="00030781">
            <w:pPr>
              <w:jc w:val="center"/>
              <w:rPr>
                <w:rFonts w:ascii="Arial Narrow" w:hAnsi="Arial Narrow"/>
                <w:sz w:val="24"/>
              </w:rPr>
            </w:pPr>
            <w:r w:rsidRPr="00B67C87">
              <w:rPr>
                <w:rFonts w:ascii="Arial Narrow" w:hAnsi="Arial Narrow"/>
                <w:sz w:val="24"/>
              </w:rPr>
              <w:t>Q3</w:t>
            </w:r>
          </w:p>
        </w:tc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3A7" w:rsidRPr="00B67C87" w:rsidRDefault="005963A7" w:rsidP="00030781">
            <w:pPr>
              <w:jc w:val="center"/>
              <w:rPr>
                <w:rFonts w:ascii="Arial Narrow" w:hAnsi="Arial Narrow"/>
                <w:sz w:val="24"/>
              </w:rPr>
            </w:pPr>
            <w:r w:rsidRPr="00B67C87">
              <w:rPr>
                <w:rFonts w:ascii="Arial Narrow" w:hAnsi="Arial Narrow"/>
                <w:sz w:val="24"/>
              </w:rPr>
              <w:t>Q4</w:t>
            </w:r>
          </w:p>
        </w:tc>
        <w:tc>
          <w:tcPr>
            <w:tcW w:w="542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3A7" w:rsidRPr="00B67C87" w:rsidRDefault="005963A7" w:rsidP="00030781">
            <w:pPr>
              <w:keepNext/>
              <w:spacing w:before="240"/>
              <w:jc w:val="center"/>
              <w:outlineLvl w:val="0"/>
              <w:rPr>
                <w:rFonts w:ascii="Arial Narrow" w:hAnsi="Arial Narrow"/>
                <w:sz w:val="24"/>
              </w:rPr>
            </w:pPr>
          </w:p>
        </w:tc>
        <w:tc>
          <w:tcPr>
            <w:tcW w:w="50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3A7" w:rsidRPr="00B67C87" w:rsidRDefault="005963A7" w:rsidP="00030781">
            <w:pPr>
              <w:jc w:val="center"/>
              <w:rPr>
                <w:rFonts w:ascii="Arial Narrow" w:hAnsi="Arial Narrow"/>
                <w:sz w:val="24"/>
              </w:rPr>
            </w:pPr>
            <w:r w:rsidRPr="00B67C87">
              <w:rPr>
                <w:rFonts w:ascii="Arial Narrow" w:hAnsi="Arial Narrow"/>
                <w:sz w:val="24"/>
              </w:rPr>
              <w:t>Funding Source</w:t>
            </w:r>
          </w:p>
        </w:tc>
        <w:tc>
          <w:tcPr>
            <w:tcW w:w="5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3A7" w:rsidRPr="00B67C87" w:rsidRDefault="005963A7" w:rsidP="00030781">
            <w:pPr>
              <w:jc w:val="center"/>
              <w:rPr>
                <w:rFonts w:ascii="Arial Narrow" w:hAnsi="Arial Narrow"/>
                <w:sz w:val="24"/>
              </w:rPr>
            </w:pPr>
            <w:r w:rsidRPr="00B67C87">
              <w:rPr>
                <w:rFonts w:ascii="Arial Narrow" w:hAnsi="Arial Narrow"/>
                <w:sz w:val="24"/>
              </w:rPr>
              <w:t>Budget Description</w:t>
            </w:r>
          </w:p>
        </w:tc>
        <w:tc>
          <w:tcPr>
            <w:tcW w:w="5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3A7" w:rsidRPr="00B67C87" w:rsidRDefault="005963A7" w:rsidP="00030781">
            <w:pPr>
              <w:jc w:val="center"/>
              <w:rPr>
                <w:rFonts w:ascii="Arial Narrow" w:hAnsi="Arial Narrow"/>
                <w:sz w:val="24"/>
              </w:rPr>
            </w:pPr>
            <w:r w:rsidRPr="00B67C87">
              <w:rPr>
                <w:rFonts w:ascii="Arial Narrow" w:hAnsi="Arial Narrow"/>
                <w:sz w:val="24"/>
              </w:rPr>
              <w:t>Amount</w:t>
            </w:r>
            <w:r>
              <w:rPr>
                <w:rFonts w:ascii="Arial Narrow" w:hAnsi="Arial Narrow"/>
                <w:sz w:val="24"/>
              </w:rPr>
              <w:t xml:space="preserve"> (USD)</w:t>
            </w:r>
          </w:p>
        </w:tc>
      </w:tr>
      <w:tr w:rsidR="005963A7" w:rsidRPr="00717507" w:rsidTr="00867C4F">
        <w:trPr>
          <w:cantSplit/>
          <w:trHeight w:val="1032"/>
        </w:trPr>
        <w:tc>
          <w:tcPr>
            <w:tcW w:w="956" w:type="pct"/>
            <w:vMerge w:val="restart"/>
            <w:shd w:val="clear" w:color="auto" w:fill="auto"/>
          </w:tcPr>
          <w:p w:rsidR="005963A7" w:rsidRPr="0002314F" w:rsidRDefault="005963A7" w:rsidP="00030781">
            <w:pPr>
              <w:pStyle w:val="NoSpacing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2314F">
              <w:rPr>
                <w:rFonts w:ascii="Arial Narrow" w:hAnsi="Arial Narrow"/>
                <w:sz w:val="24"/>
                <w:szCs w:val="24"/>
              </w:rPr>
              <w:t xml:space="preserve">1.4.2. National statistical tools and information systems developed </w:t>
            </w:r>
          </w:p>
          <w:p w:rsidR="005963A7" w:rsidRPr="00EC23C5" w:rsidRDefault="005963A7" w:rsidP="00030781">
            <w:pPr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:rsidR="005963A7" w:rsidRPr="00E0482D" w:rsidRDefault="005963A7" w:rsidP="00030781">
            <w:pPr>
              <w:rPr>
                <w:rFonts w:ascii="Arial Narrow" w:hAnsi="Arial Narrow" w:cs="Arial"/>
                <w:bCs w:val="0"/>
                <w:sz w:val="22"/>
                <w:szCs w:val="22"/>
              </w:rPr>
            </w:pPr>
            <w:r w:rsidRPr="00E0482D">
              <w:rPr>
                <w:rFonts w:ascii="Arial Narrow" w:hAnsi="Arial Narrow" w:cs="Arial"/>
                <w:bCs w:val="0"/>
                <w:sz w:val="22"/>
                <w:szCs w:val="22"/>
              </w:rPr>
              <w:t xml:space="preserve">Output Indicators: </w:t>
            </w:r>
          </w:p>
          <w:p w:rsidR="005963A7" w:rsidRPr="007100A4" w:rsidRDefault="005963A7" w:rsidP="005963A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7100A4">
              <w:rPr>
                <w:rFonts w:ascii="Arial Narrow" w:hAnsi="Arial Narrow" w:cs="Arial"/>
                <w:b w:val="0"/>
                <w:sz w:val="20"/>
                <w:szCs w:val="20"/>
              </w:rPr>
              <w:t>Presence of system for monitoring economic information and national accounts</w:t>
            </w:r>
          </w:p>
          <w:p w:rsidR="005963A7" w:rsidRPr="007100A4" w:rsidRDefault="005963A7" w:rsidP="005963A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7100A4">
              <w:rPr>
                <w:rFonts w:ascii="Arial Narrow" w:hAnsi="Arial Narrow" w:cs="Arial"/>
                <w:b w:val="0"/>
                <w:sz w:val="20"/>
                <w:szCs w:val="20"/>
              </w:rPr>
              <w:t>Availability of a CGE model for the SAM</w:t>
            </w:r>
          </w:p>
          <w:p w:rsidR="005963A7" w:rsidRPr="007100A4" w:rsidRDefault="005963A7" w:rsidP="005963A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7100A4">
              <w:rPr>
                <w:rFonts w:ascii="Arial Narrow" w:hAnsi="Arial Narrow" w:cs="Arial"/>
                <w:b w:val="0"/>
                <w:sz w:val="20"/>
                <w:szCs w:val="20"/>
              </w:rPr>
              <w:t># of statisticians trained on newly developed IS</w:t>
            </w:r>
          </w:p>
          <w:p w:rsidR="005963A7" w:rsidRPr="007100A4" w:rsidRDefault="005963A7" w:rsidP="005963A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7100A4">
              <w:rPr>
                <w:rFonts w:ascii="Arial Narrow" w:hAnsi="Arial Narrow" w:cs="Arial"/>
                <w:b w:val="0"/>
                <w:sz w:val="20"/>
                <w:szCs w:val="20"/>
              </w:rPr>
              <w:t># of training courses conducted</w:t>
            </w:r>
          </w:p>
          <w:p w:rsidR="005963A7" w:rsidRPr="007100A4" w:rsidRDefault="005963A7" w:rsidP="005963A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7100A4">
              <w:rPr>
                <w:rFonts w:ascii="Arial Narrow" w:hAnsi="Arial Narrow" w:cs="Arial"/>
                <w:b w:val="0"/>
                <w:sz w:val="20"/>
                <w:szCs w:val="20"/>
              </w:rPr>
              <w:t># of CSB staff benefitting from SAM applications</w:t>
            </w:r>
          </w:p>
          <w:p w:rsidR="005963A7" w:rsidRPr="007100A4" w:rsidRDefault="005963A7" w:rsidP="005963A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7100A4">
              <w:rPr>
                <w:rFonts w:ascii="Arial Narrow" w:hAnsi="Arial Narrow" w:cs="Arial"/>
                <w:b w:val="0"/>
                <w:sz w:val="20"/>
                <w:szCs w:val="20"/>
              </w:rPr>
              <w:t># of studies published on the national population census</w:t>
            </w:r>
          </w:p>
          <w:p w:rsidR="005963A7" w:rsidRDefault="005963A7" w:rsidP="00030781">
            <w:pPr>
              <w:pStyle w:val="ListParagraph"/>
              <w:spacing w:line="240" w:lineRule="auto"/>
              <w:ind w:left="360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:rsidR="005963A7" w:rsidRPr="005A1390" w:rsidRDefault="005963A7" w:rsidP="00030781">
            <w:pPr>
              <w:pStyle w:val="ListParagraph"/>
              <w:spacing w:line="240" w:lineRule="auto"/>
              <w:ind w:left="360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:rsidR="005963A7" w:rsidRDefault="005963A7" w:rsidP="00030781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AWP Targets:</w:t>
            </w:r>
          </w:p>
          <w:p w:rsidR="005963A7" w:rsidRPr="00DD057D" w:rsidRDefault="005963A7" w:rsidP="00030781">
            <w:pPr>
              <w:pStyle w:val="NoSpacing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1.</w:t>
            </w:r>
            <w:r w:rsidRPr="00DD057D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National SAM for national accounts developed</w:t>
            </w:r>
          </w:p>
          <w:p w:rsidR="005963A7" w:rsidRDefault="005963A7" w:rsidP="00030781">
            <w:pPr>
              <w:pStyle w:val="NoSpacing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2.</w:t>
            </w:r>
            <w:r w:rsidRPr="00DD057D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National cadres trained on applications of SAM</w:t>
            </w:r>
          </w:p>
          <w:p w:rsidR="005963A7" w:rsidRDefault="005963A7" w:rsidP="00030781">
            <w:pPr>
              <w:pStyle w:val="NoSpacing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:rsidR="005963A7" w:rsidRPr="00DD057D" w:rsidRDefault="005963A7" w:rsidP="00030781">
            <w:pPr>
              <w:pStyle w:val="NoSpacing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3.Dynamic  CGE developed </w:t>
            </w:r>
          </w:p>
          <w:p w:rsidR="005963A7" w:rsidRDefault="005963A7" w:rsidP="00030781">
            <w:pPr>
              <w:pStyle w:val="NoSpacing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4. 50</w:t>
            </w:r>
            <w:r w:rsidRPr="00DD057D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cadres trained on applications of SAM</w:t>
            </w:r>
          </w:p>
          <w:p w:rsidR="005963A7" w:rsidRPr="00DD057D" w:rsidRDefault="005963A7" w:rsidP="00030781">
            <w:pPr>
              <w:pStyle w:val="NoSpacing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5. 8 studies published on the 2011 National Population and Housing Census</w:t>
            </w:r>
          </w:p>
          <w:p w:rsidR="005963A7" w:rsidRPr="00DD057D" w:rsidRDefault="005963A7" w:rsidP="00030781">
            <w:pPr>
              <w:pStyle w:val="NoSpacing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:rsidR="005963A7" w:rsidRDefault="005963A7" w:rsidP="00030781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  <w:p w:rsidR="005963A7" w:rsidRPr="007050FC" w:rsidRDefault="005963A7" w:rsidP="00030781">
            <w:pPr>
              <w:pStyle w:val="NoSpacing"/>
              <w:jc w:val="left"/>
              <w:rPr>
                <w:i/>
                <w:iCs/>
              </w:rPr>
            </w:pPr>
            <w:r w:rsidRPr="00A84710">
              <w:rPr>
                <w:rFonts w:ascii="Arial Narrow" w:hAnsi="Arial Narrow"/>
                <w:sz w:val="22"/>
                <w:szCs w:val="22"/>
              </w:rPr>
              <w:t>Related CP outcome:</w:t>
            </w:r>
            <w:r w:rsidRPr="00A84710">
              <w:rPr>
                <w:sz w:val="22"/>
                <w:szCs w:val="22"/>
              </w:rPr>
              <w:t xml:space="preserve"> </w:t>
            </w:r>
            <w:r w:rsidRPr="00A84710">
              <w:rPr>
                <w:rFonts w:ascii="Arial Narrow" w:hAnsi="Arial Narrow"/>
                <w:b w:val="0"/>
                <w:bCs w:val="0"/>
                <w:i/>
                <w:iCs/>
                <w:sz w:val="24"/>
                <w:szCs w:val="24"/>
              </w:rPr>
              <w:t xml:space="preserve">1.5: National planning institutions capable of fulfilling the strategic planning role. </w:t>
            </w:r>
          </w:p>
        </w:tc>
        <w:tc>
          <w:tcPr>
            <w:tcW w:w="1182" w:type="pct"/>
            <w:shd w:val="clear" w:color="auto" w:fill="auto"/>
          </w:tcPr>
          <w:p w:rsidR="005963A7" w:rsidRPr="00BC4876" w:rsidRDefault="005963A7" w:rsidP="00E75AB5">
            <w:pPr>
              <w:pStyle w:val="NoSpacing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A</w:t>
            </w:r>
            <w:r w:rsidRPr="003846C3">
              <w:rPr>
                <w:rFonts w:ascii="Arial Narrow" w:hAnsi="Arial Narrow" w:cs="Arial"/>
                <w:sz w:val="22"/>
                <w:szCs w:val="22"/>
              </w:rPr>
              <w:t xml:space="preserve">ctivity </w:t>
            </w:r>
            <w:r>
              <w:rPr>
                <w:rFonts w:ascii="Arial Narrow" w:hAnsi="Arial Narrow" w:cs="Arial"/>
                <w:sz w:val="22"/>
                <w:szCs w:val="22"/>
              </w:rPr>
              <w:t>1.4.2.1</w:t>
            </w:r>
            <w:r w:rsidRPr="003846C3">
              <w:rPr>
                <w:rFonts w:ascii="Arial Narrow" w:hAnsi="Arial Narrow" w:cs="Arial"/>
                <w:iCs/>
                <w:sz w:val="22"/>
                <w:szCs w:val="22"/>
              </w:rPr>
              <w:t>:</w:t>
            </w:r>
            <w:r w:rsidRPr="003846C3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3846C3">
              <w:rPr>
                <w:rFonts w:ascii="Arial Narrow" w:hAnsi="Arial Narrow"/>
                <w:sz w:val="22"/>
                <w:szCs w:val="22"/>
              </w:rPr>
              <w:t>Trans</w:t>
            </w:r>
            <w:r w:rsidR="00E75AB5">
              <w:rPr>
                <w:rFonts w:ascii="Arial Narrow" w:hAnsi="Arial Narrow"/>
                <w:sz w:val="22"/>
                <w:szCs w:val="22"/>
              </w:rPr>
              <w:t>ition from SNA 1993 to SNA 2008. T</w:t>
            </w:r>
            <w:r w:rsidRPr="003846C3">
              <w:rPr>
                <w:rFonts w:ascii="Arial Narrow" w:hAnsi="Arial Narrow"/>
                <w:sz w:val="22"/>
                <w:szCs w:val="22"/>
              </w:rPr>
              <w:t>he development of the SAM for national accounts for the period 2005-2010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230D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F5EFC" w:rsidRDefault="005963A7" w:rsidP="00030781">
            <w:pPr>
              <w:jc w:val="center"/>
            </w:pPr>
            <w:r w:rsidRPr="007921B9">
              <w:rPr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207" w:type="pct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5963A7" w:rsidRPr="003846C3" w:rsidRDefault="005963A7" w:rsidP="00030781">
            <w:pPr>
              <w:jc w:val="left"/>
              <w:rPr>
                <w:rFonts w:ascii="Arial Narrow" w:hAnsi="Arial Narrow" w:cs="Arial"/>
                <w:b w:val="0"/>
                <w:sz w:val="20"/>
                <w:szCs w:val="20"/>
              </w:rPr>
            </w:pPr>
          </w:p>
          <w:p w:rsidR="005963A7" w:rsidRPr="003846C3" w:rsidRDefault="005963A7" w:rsidP="00030781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PM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5963A7" w:rsidRPr="003846C3" w:rsidRDefault="005963A7" w:rsidP="00030781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5963A7" w:rsidRPr="003846C3" w:rsidRDefault="005963A7" w:rsidP="00030781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/>
                <w:b w:val="0"/>
                <w:sz w:val="20"/>
                <w:szCs w:val="20"/>
              </w:rPr>
              <w:t>UNDP</w:t>
            </w:r>
          </w:p>
        </w:tc>
        <w:tc>
          <w:tcPr>
            <w:tcW w:w="504" w:type="pct"/>
            <w:shd w:val="clear" w:color="auto" w:fill="auto"/>
          </w:tcPr>
          <w:p w:rsidR="005963A7" w:rsidRPr="003846C3" w:rsidRDefault="005963A7" w:rsidP="00030781">
            <w:pPr>
              <w:spacing w:line="240" w:lineRule="auto"/>
              <w:jc w:val="left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Costs for utilization of  SAM for national accounts</w:t>
            </w:r>
          </w:p>
        </w:tc>
        <w:tc>
          <w:tcPr>
            <w:tcW w:w="581" w:type="pct"/>
            <w:shd w:val="clear" w:color="auto" w:fill="auto"/>
          </w:tcPr>
          <w:p w:rsidR="005963A7" w:rsidRPr="00401EAC" w:rsidRDefault="005963A7" w:rsidP="00030781">
            <w:pPr>
              <w:jc w:val="center"/>
              <w:rPr>
                <w:rFonts w:ascii="Arial Narrow" w:hAnsi="Arial Narrow" w:cs="Arial"/>
                <w:bCs w:val="0"/>
                <w:iCs/>
                <w:sz w:val="24"/>
                <w:szCs w:val="24"/>
              </w:rPr>
            </w:pPr>
          </w:p>
          <w:p w:rsidR="005963A7" w:rsidRPr="00401EAC" w:rsidRDefault="00CD4EB3" w:rsidP="002931F1">
            <w:pPr>
              <w:jc w:val="center"/>
              <w:rPr>
                <w:rFonts w:ascii="Arial Narrow" w:hAnsi="Arial Narrow" w:cs="Arial"/>
                <w:bCs w:val="0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 w:val="0"/>
                <w:iCs/>
                <w:sz w:val="24"/>
                <w:szCs w:val="24"/>
              </w:rPr>
              <w:t>864</w:t>
            </w:r>
            <w:r w:rsidR="005963A7" w:rsidRPr="00401EAC">
              <w:rPr>
                <w:rFonts w:ascii="Arial Narrow" w:hAnsi="Arial Narrow" w:cs="Arial"/>
                <w:bCs w:val="0"/>
                <w:iCs/>
                <w:sz w:val="24"/>
                <w:szCs w:val="24"/>
              </w:rPr>
              <w:t>,000</w:t>
            </w:r>
          </w:p>
        </w:tc>
      </w:tr>
      <w:tr w:rsidR="005963A7" w:rsidRPr="00717507" w:rsidTr="00E75AB5">
        <w:trPr>
          <w:cantSplit/>
          <w:trHeight w:val="359"/>
        </w:trPr>
        <w:tc>
          <w:tcPr>
            <w:tcW w:w="956" w:type="pct"/>
            <w:vMerge/>
            <w:shd w:val="clear" w:color="auto" w:fill="auto"/>
          </w:tcPr>
          <w:p w:rsidR="005963A7" w:rsidRPr="0002314F" w:rsidRDefault="005963A7" w:rsidP="00030781">
            <w:pPr>
              <w:pStyle w:val="NoSpacing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44" w:type="pct"/>
            <w:gridSpan w:val="14"/>
            <w:shd w:val="clear" w:color="auto" w:fill="FFFF00"/>
          </w:tcPr>
          <w:p w:rsidR="005963A7" w:rsidRDefault="005963A7" w:rsidP="00030781">
            <w:pPr>
              <w:jc w:val="center"/>
              <w:rPr>
                <w:rFonts w:ascii="Arial Narrow" w:hAnsi="Arial Narrow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Activity</w:t>
            </w:r>
            <w:r w:rsidRPr="00207C52">
              <w:rPr>
                <w:rFonts w:ascii="Arial Narrow" w:hAnsi="Arial Narrow"/>
                <w:sz w:val="20"/>
                <w:szCs w:val="20"/>
              </w:rPr>
              <w:t xml:space="preserve"> budget lines</w:t>
            </w:r>
          </w:p>
        </w:tc>
      </w:tr>
      <w:tr w:rsidR="005963A7" w:rsidRPr="00717507" w:rsidTr="00867C4F">
        <w:trPr>
          <w:cantSplit/>
          <w:trHeight w:val="737"/>
        </w:trPr>
        <w:tc>
          <w:tcPr>
            <w:tcW w:w="956" w:type="pct"/>
            <w:vMerge/>
            <w:shd w:val="clear" w:color="auto" w:fill="auto"/>
          </w:tcPr>
          <w:p w:rsidR="005963A7" w:rsidRPr="0002314F" w:rsidRDefault="005963A7" w:rsidP="00030781">
            <w:pPr>
              <w:pStyle w:val="NoSpacing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</w:tcPr>
          <w:p w:rsidR="005963A7" w:rsidRPr="00207C52" w:rsidRDefault="005963A7" w:rsidP="00030781">
            <w:pPr>
              <w:pStyle w:val="NoSpacing"/>
              <w:jc w:val="left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1.4.2</w:t>
            </w:r>
            <w:r w:rsidRPr="003846C3">
              <w:rPr>
                <w:rFonts w:ascii="Arial Narrow" w:hAnsi="Arial Narrow" w:cs="Arial"/>
                <w:b w:val="0"/>
                <w:sz w:val="20"/>
                <w:szCs w:val="20"/>
              </w:rPr>
              <w:t>.1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>.1</w:t>
            </w:r>
            <w:r w:rsidRPr="003846C3">
              <w:rPr>
                <w:rFonts w:ascii="Arial Narrow" w:hAnsi="Arial Narrow" w:cs="Arial"/>
                <w:b w:val="0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>Analysze</w:t>
            </w:r>
            <w:r w:rsidRPr="003846C3"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 xml:space="preserve"> the National Accounts and other economic </w:t>
            </w:r>
            <w:r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>data between 2005-10 for the SAM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230D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F5EFC" w:rsidRDefault="005963A7" w:rsidP="00030781">
            <w:pPr>
              <w:jc w:val="center"/>
            </w:pPr>
            <w:r w:rsidRPr="007921B9">
              <w:rPr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207" w:type="pct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5963A7" w:rsidRPr="003846C3" w:rsidRDefault="005963A7" w:rsidP="0003078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Consultant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5963A7" w:rsidRPr="003846C3" w:rsidRDefault="005963A7" w:rsidP="00030781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/>
                <w:b w:val="0"/>
                <w:sz w:val="20"/>
                <w:szCs w:val="20"/>
              </w:rPr>
              <w:t>UNDP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5963A7" w:rsidRPr="003846C3" w:rsidRDefault="005963A7" w:rsidP="00030781">
            <w:pPr>
              <w:spacing w:line="240" w:lineRule="auto"/>
              <w:jc w:val="left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Contracts for 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>Local/International consultants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5963A7" w:rsidRDefault="005963A7" w:rsidP="00CD4EB3">
            <w:pPr>
              <w:jc w:val="left"/>
              <w:rPr>
                <w:rFonts w:ascii="Arial Narrow" w:hAnsi="Arial Narrow"/>
                <w:bCs w:val="0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1.4.2</w:t>
            </w:r>
            <w:r w:rsidRPr="003846C3">
              <w:rPr>
                <w:rFonts w:ascii="Arial Narrow" w:hAnsi="Arial Narrow" w:cs="Arial"/>
                <w:b w:val="0"/>
                <w:sz w:val="20"/>
                <w:szCs w:val="20"/>
              </w:rPr>
              <w:t>.1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>.1-</w:t>
            </w:r>
            <w:r w:rsidR="002931F1">
              <w:rPr>
                <w:rFonts w:ascii="Arial Narrow" w:hAnsi="Arial Narrow" w:cs="Arial"/>
                <w:b w:val="0"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 xml:space="preserve">: Consultant = </w:t>
            </w:r>
            <w:r w:rsidR="00CD4EB3">
              <w:rPr>
                <w:rFonts w:ascii="Arial Narrow" w:hAnsi="Arial Narrow" w:cs="Arial"/>
                <w:b w:val="0"/>
                <w:sz w:val="20"/>
                <w:szCs w:val="20"/>
              </w:rPr>
              <w:t>12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 xml:space="preserve">,000*12 months = </w:t>
            </w:r>
            <w:r w:rsidR="00CD4EB3">
              <w:rPr>
                <w:rFonts w:ascii="Arial Narrow" w:hAnsi="Arial Narrow" w:cs="Arial"/>
                <w:b w:val="0"/>
                <w:sz w:val="20"/>
                <w:szCs w:val="20"/>
              </w:rPr>
              <w:t>144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>,000</w:t>
            </w:r>
          </w:p>
          <w:p w:rsidR="005963A7" w:rsidRDefault="005963A7" w:rsidP="00030781">
            <w:pPr>
              <w:jc w:val="left"/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</w:tr>
      <w:tr w:rsidR="005963A7" w:rsidRPr="00717507" w:rsidTr="00867C4F">
        <w:trPr>
          <w:cantSplit/>
          <w:trHeight w:val="260"/>
        </w:trPr>
        <w:tc>
          <w:tcPr>
            <w:tcW w:w="956" w:type="pct"/>
            <w:vMerge/>
            <w:shd w:val="clear" w:color="auto" w:fill="auto"/>
          </w:tcPr>
          <w:p w:rsidR="005963A7" w:rsidRPr="0002314F" w:rsidRDefault="005963A7" w:rsidP="00030781">
            <w:pPr>
              <w:pStyle w:val="NoSpacing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</w:tcPr>
          <w:p w:rsidR="005963A7" w:rsidRPr="007921B9" w:rsidRDefault="005963A7" w:rsidP="00030781">
            <w:pPr>
              <w:pStyle w:val="Header"/>
              <w:jc w:val="left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  <w:r w:rsidRPr="003846C3">
              <w:rPr>
                <w:rFonts w:ascii="Arial Narrow" w:hAnsi="Arial Narrow" w:cs="Arial"/>
                <w:b w:val="0"/>
                <w:sz w:val="20"/>
                <w:szCs w:val="20"/>
              </w:rPr>
              <w:t>1.4.2.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>1.2</w:t>
            </w:r>
            <w:r w:rsidRPr="003846C3">
              <w:rPr>
                <w:rFonts w:ascii="Arial Narrow" w:hAnsi="Arial Narrow" w:cs="Arial"/>
                <w:b w:val="0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 xml:space="preserve"> </w:t>
            </w:r>
            <w:r w:rsidRPr="003846C3"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>Develop composite indices and economic indicators for the SAM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230D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F5EFC" w:rsidRDefault="005963A7" w:rsidP="00030781">
            <w:pPr>
              <w:jc w:val="center"/>
            </w:pPr>
            <w:r w:rsidRPr="007921B9">
              <w:rPr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207" w:type="pct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5963A7" w:rsidRPr="003846C3" w:rsidRDefault="005963A7" w:rsidP="0003078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Consultant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5963A7" w:rsidRPr="003846C3" w:rsidRDefault="005963A7" w:rsidP="00030781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/>
                <w:b w:val="0"/>
                <w:sz w:val="20"/>
                <w:szCs w:val="20"/>
              </w:rPr>
              <w:t>UNDP</w:t>
            </w:r>
          </w:p>
        </w:tc>
        <w:tc>
          <w:tcPr>
            <w:tcW w:w="504" w:type="pct"/>
            <w:vMerge/>
            <w:shd w:val="clear" w:color="auto" w:fill="auto"/>
          </w:tcPr>
          <w:p w:rsidR="005963A7" w:rsidRPr="003846C3" w:rsidRDefault="005963A7" w:rsidP="00030781">
            <w:pPr>
              <w:spacing w:line="240" w:lineRule="auto"/>
              <w:rPr>
                <w:rFonts w:ascii="Arial Narrow" w:hAnsi="Arial Narrow" w:cs="Arial"/>
                <w:b w:val="0"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5963A7" w:rsidRDefault="005963A7" w:rsidP="00030781">
            <w:pPr>
              <w:jc w:val="left"/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</w:tr>
      <w:tr w:rsidR="005963A7" w:rsidRPr="00717507" w:rsidTr="00867C4F">
        <w:trPr>
          <w:cantSplit/>
          <w:trHeight w:val="260"/>
        </w:trPr>
        <w:tc>
          <w:tcPr>
            <w:tcW w:w="956" w:type="pct"/>
            <w:vMerge/>
            <w:shd w:val="clear" w:color="auto" w:fill="auto"/>
          </w:tcPr>
          <w:p w:rsidR="005963A7" w:rsidRPr="0002314F" w:rsidRDefault="005963A7" w:rsidP="00030781">
            <w:pPr>
              <w:pStyle w:val="NoSpacing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</w:tcPr>
          <w:p w:rsidR="005963A7" w:rsidRPr="007921B9" w:rsidRDefault="005963A7" w:rsidP="00030781">
            <w:pPr>
              <w:pStyle w:val="Header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  <w:r w:rsidRPr="003846C3">
              <w:rPr>
                <w:rFonts w:ascii="Arial Narrow" w:hAnsi="Arial Narrow" w:cs="Arial"/>
                <w:b w:val="0"/>
                <w:sz w:val="20"/>
                <w:szCs w:val="20"/>
              </w:rPr>
              <w:t>1.4.2.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>1</w:t>
            </w:r>
            <w:r w:rsidRPr="003846C3">
              <w:rPr>
                <w:rFonts w:ascii="Arial Narrow" w:hAnsi="Arial Narrow" w:cs="Arial"/>
                <w:b w:val="0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>3</w:t>
            </w:r>
            <w:r w:rsidRPr="003846C3"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 xml:space="preserve"> </w:t>
            </w:r>
            <w:r w:rsidRPr="003846C3"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>Design the matrix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230D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F5EFC" w:rsidRDefault="005963A7" w:rsidP="00030781">
            <w:pPr>
              <w:jc w:val="center"/>
            </w:pPr>
            <w:r w:rsidRPr="007921B9">
              <w:rPr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207" w:type="pct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5963A7" w:rsidRPr="003846C3" w:rsidRDefault="005963A7" w:rsidP="0003078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Consultant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5963A7" w:rsidRPr="003846C3" w:rsidRDefault="005963A7" w:rsidP="00030781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/>
                <w:b w:val="0"/>
                <w:sz w:val="20"/>
                <w:szCs w:val="20"/>
              </w:rPr>
              <w:t>UNDP</w:t>
            </w:r>
          </w:p>
        </w:tc>
        <w:tc>
          <w:tcPr>
            <w:tcW w:w="504" w:type="pct"/>
            <w:vMerge/>
            <w:shd w:val="clear" w:color="auto" w:fill="auto"/>
          </w:tcPr>
          <w:p w:rsidR="005963A7" w:rsidRPr="003846C3" w:rsidRDefault="005963A7" w:rsidP="00030781">
            <w:pPr>
              <w:spacing w:line="240" w:lineRule="auto"/>
              <w:rPr>
                <w:rFonts w:ascii="Arial Narrow" w:hAnsi="Arial Narrow" w:cs="Arial"/>
                <w:b w:val="0"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5963A7" w:rsidRDefault="005963A7" w:rsidP="00030781">
            <w:pPr>
              <w:jc w:val="left"/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</w:tr>
      <w:tr w:rsidR="005963A7" w:rsidRPr="00717507" w:rsidTr="00867C4F">
        <w:trPr>
          <w:cantSplit/>
          <w:trHeight w:val="405"/>
        </w:trPr>
        <w:tc>
          <w:tcPr>
            <w:tcW w:w="956" w:type="pct"/>
            <w:vMerge/>
            <w:shd w:val="clear" w:color="auto" w:fill="auto"/>
          </w:tcPr>
          <w:p w:rsidR="005963A7" w:rsidRPr="0002314F" w:rsidRDefault="005963A7" w:rsidP="00030781">
            <w:pPr>
              <w:pStyle w:val="NoSpacing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</w:tcPr>
          <w:p w:rsidR="005963A7" w:rsidRPr="007921B9" w:rsidRDefault="005963A7" w:rsidP="00030781">
            <w:pPr>
              <w:pStyle w:val="NoSpacing"/>
              <w:jc w:val="left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  <w:r w:rsidRPr="003846C3">
              <w:rPr>
                <w:rFonts w:ascii="Arial Narrow" w:hAnsi="Arial Narrow" w:cs="Arial"/>
                <w:b w:val="0"/>
                <w:sz w:val="20"/>
                <w:szCs w:val="20"/>
              </w:rPr>
              <w:t>1.4.2.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>4</w:t>
            </w:r>
            <w:r w:rsidRPr="003846C3"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>:Implement the SAM on a statistical software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230D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F5EFC" w:rsidRDefault="005963A7" w:rsidP="00030781">
            <w:pPr>
              <w:jc w:val="center"/>
            </w:pPr>
            <w:r w:rsidRPr="007921B9">
              <w:rPr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207" w:type="pct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5963A7" w:rsidRPr="003846C3" w:rsidRDefault="005963A7" w:rsidP="0003078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Consultant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5963A7" w:rsidRPr="003846C3" w:rsidRDefault="005963A7" w:rsidP="00030781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/>
                <w:b w:val="0"/>
                <w:sz w:val="20"/>
                <w:szCs w:val="20"/>
              </w:rPr>
              <w:t>UNDP</w:t>
            </w:r>
          </w:p>
        </w:tc>
        <w:tc>
          <w:tcPr>
            <w:tcW w:w="504" w:type="pct"/>
            <w:vMerge/>
            <w:shd w:val="clear" w:color="auto" w:fill="auto"/>
          </w:tcPr>
          <w:p w:rsidR="005963A7" w:rsidRPr="003846C3" w:rsidRDefault="005963A7" w:rsidP="00030781">
            <w:pPr>
              <w:spacing w:line="240" w:lineRule="auto"/>
              <w:rPr>
                <w:rFonts w:ascii="Arial Narrow" w:hAnsi="Arial Narrow" w:cs="Arial"/>
                <w:b w:val="0"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5963A7" w:rsidRDefault="005963A7" w:rsidP="00030781">
            <w:pPr>
              <w:jc w:val="left"/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</w:tr>
      <w:tr w:rsidR="005963A7" w:rsidRPr="00717507" w:rsidTr="00867C4F">
        <w:trPr>
          <w:cantSplit/>
          <w:trHeight w:val="405"/>
        </w:trPr>
        <w:tc>
          <w:tcPr>
            <w:tcW w:w="956" w:type="pct"/>
            <w:vMerge/>
            <w:shd w:val="clear" w:color="auto" w:fill="auto"/>
          </w:tcPr>
          <w:p w:rsidR="005963A7" w:rsidRPr="0002314F" w:rsidRDefault="005963A7" w:rsidP="00030781">
            <w:pPr>
              <w:pStyle w:val="NoSpacing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</w:tcPr>
          <w:p w:rsidR="005963A7" w:rsidRDefault="005963A7" w:rsidP="00030781">
            <w:pPr>
              <w:pStyle w:val="NoSpacing"/>
              <w:jc w:val="lef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1.4.2.1.5: Conduct due diligence of SAM</w:t>
            </w:r>
          </w:p>
          <w:p w:rsidR="005963A7" w:rsidRPr="003846C3" w:rsidRDefault="005963A7" w:rsidP="00030781">
            <w:pPr>
              <w:pStyle w:val="NoSpacing"/>
              <w:jc w:val="left"/>
              <w:rPr>
                <w:rFonts w:ascii="Arial Narrow" w:hAnsi="Arial Narrow" w:cs="Arial"/>
                <w:b w:val="0"/>
                <w:sz w:val="20"/>
                <w:szCs w:val="20"/>
              </w:rPr>
            </w:pPr>
          </w:p>
        </w:tc>
        <w:tc>
          <w:tcPr>
            <w:tcW w:w="185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230D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F5EFC" w:rsidRDefault="005963A7" w:rsidP="00030781">
            <w:pPr>
              <w:jc w:val="center"/>
            </w:pPr>
            <w:r w:rsidRPr="007921B9">
              <w:rPr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207" w:type="pct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5963A7" w:rsidRPr="003846C3" w:rsidRDefault="005963A7" w:rsidP="0003078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Consultant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5963A7" w:rsidRPr="003846C3" w:rsidRDefault="005963A7" w:rsidP="00030781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/>
                <w:b w:val="0"/>
                <w:sz w:val="20"/>
                <w:szCs w:val="20"/>
              </w:rPr>
              <w:t>UNDP</w:t>
            </w:r>
          </w:p>
        </w:tc>
        <w:tc>
          <w:tcPr>
            <w:tcW w:w="504" w:type="pct"/>
            <w:shd w:val="clear" w:color="auto" w:fill="auto"/>
          </w:tcPr>
          <w:p w:rsidR="005963A7" w:rsidRPr="003846C3" w:rsidRDefault="005963A7" w:rsidP="00030781">
            <w:pPr>
              <w:spacing w:line="240" w:lineRule="auto"/>
              <w:jc w:val="left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Contracts for 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>Local/International consultants</w:t>
            </w:r>
          </w:p>
        </w:tc>
        <w:tc>
          <w:tcPr>
            <w:tcW w:w="581" w:type="pct"/>
            <w:vMerge/>
            <w:shd w:val="clear" w:color="auto" w:fill="auto"/>
          </w:tcPr>
          <w:p w:rsidR="005963A7" w:rsidRDefault="005963A7" w:rsidP="00030781">
            <w:pPr>
              <w:jc w:val="left"/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</w:tr>
      <w:tr w:rsidR="00E75AB5" w:rsidRPr="00717507" w:rsidTr="00867C4F">
        <w:trPr>
          <w:cantSplit/>
          <w:trHeight w:val="405"/>
        </w:trPr>
        <w:tc>
          <w:tcPr>
            <w:tcW w:w="956" w:type="pct"/>
            <w:vMerge/>
            <w:shd w:val="clear" w:color="auto" w:fill="auto"/>
          </w:tcPr>
          <w:p w:rsidR="00E75AB5" w:rsidRPr="0002314F" w:rsidRDefault="00E75AB5" w:rsidP="00030781">
            <w:pPr>
              <w:pStyle w:val="NoSpacing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</w:tcPr>
          <w:p w:rsidR="00E75AB5" w:rsidRPr="00E75AB5" w:rsidRDefault="00E75AB5" w:rsidP="00030781">
            <w:pPr>
              <w:pStyle w:val="NoSpacing"/>
              <w:jc w:val="left"/>
              <w:rPr>
                <w:rFonts w:ascii="Arial Narrow" w:hAnsi="Arial Narrow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lang w:val="en-US"/>
              </w:rPr>
              <w:t xml:space="preserve">1.4.2.1.6 Conduct economic analysis 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E75AB5" w:rsidRPr="00EC23C5" w:rsidRDefault="00E75AB5" w:rsidP="00355BC0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230D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E75AB5" w:rsidRPr="00EF5EFC" w:rsidRDefault="00E75AB5" w:rsidP="00355BC0">
            <w:pPr>
              <w:jc w:val="center"/>
            </w:pPr>
            <w:r w:rsidRPr="007921B9">
              <w:rPr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E75AB5" w:rsidRPr="00EC23C5" w:rsidRDefault="00E75AB5" w:rsidP="00355BC0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207" w:type="pct"/>
            <w:shd w:val="clear" w:color="auto" w:fill="auto"/>
          </w:tcPr>
          <w:p w:rsidR="00E75AB5" w:rsidRPr="00EC23C5" w:rsidRDefault="00E75AB5" w:rsidP="00355BC0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E75AB5" w:rsidRDefault="002931F1" w:rsidP="0003078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Consultant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E75AB5" w:rsidRPr="003846C3" w:rsidRDefault="002931F1" w:rsidP="00030781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/>
                <w:b w:val="0"/>
                <w:sz w:val="20"/>
                <w:szCs w:val="20"/>
              </w:rPr>
              <w:t>UNDP</w:t>
            </w:r>
          </w:p>
        </w:tc>
        <w:tc>
          <w:tcPr>
            <w:tcW w:w="504" w:type="pct"/>
            <w:shd w:val="clear" w:color="auto" w:fill="auto"/>
          </w:tcPr>
          <w:p w:rsidR="00E75AB5" w:rsidRPr="003846C3" w:rsidRDefault="002931F1" w:rsidP="00030781">
            <w:pPr>
              <w:spacing w:line="240" w:lineRule="auto"/>
              <w:jc w:val="left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Contracts for 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>Local/International consultants</w:t>
            </w:r>
          </w:p>
        </w:tc>
        <w:tc>
          <w:tcPr>
            <w:tcW w:w="581" w:type="pct"/>
            <w:shd w:val="clear" w:color="auto" w:fill="auto"/>
          </w:tcPr>
          <w:p w:rsidR="00E75AB5" w:rsidRDefault="00E75AB5" w:rsidP="00030781">
            <w:pPr>
              <w:jc w:val="left"/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</w:tr>
      <w:tr w:rsidR="005963A7" w:rsidRPr="00717507" w:rsidTr="00867C4F">
        <w:trPr>
          <w:cantSplit/>
          <w:trHeight w:val="800"/>
        </w:trPr>
        <w:tc>
          <w:tcPr>
            <w:tcW w:w="956" w:type="pct"/>
            <w:vMerge/>
            <w:shd w:val="clear" w:color="auto" w:fill="auto"/>
          </w:tcPr>
          <w:p w:rsidR="005963A7" w:rsidRDefault="005963A7" w:rsidP="00030781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1182" w:type="pct"/>
            <w:shd w:val="clear" w:color="auto" w:fill="auto"/>
          </w:tcPr>
          <w:p w:rsidR="005963A7" w:rsidRPr="00EC3E1C" w:rsidRDefault="005963A7" w:rsidP="00030781">
            <w:pPr>
              <w:pStyle w:val="NoSpacing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A2D53">
              <w:rPr>
                <w:rFonts w:ascii="Arial Narrow" w:hAnsi="Arial Narrow" w:cs="Arial"/>
                <w:sz w:val="22"/>
                <w:szCs w:val="22"/>
              </w:rPr>
              <w:t>Activity 1.4.2</w:t>
            </w:r>
            <w:r>
              <w:rPr>
                <w:rFonts w:ascii="Arial Narrow" w:hAnsi="Arial Narrow" w:cs="Arial"/>
                <w:sz w:val="22"/>
                <w:szCs w:val="22"/>
              </w:rPr>
              <w:t>.2</w:t>
            </w:r>
            <w:r w:rsidRPr="003A2D53">
              <w:rPr>
                <w:rFonts w:ascii="Arial Narrow" w:hAnsi="Arial Narrow" w:cs="Arial"/>
                <w:sz w:val="22"/>
                <w:szCs w:val="22"/>
              </w:rPr>
              <w:t>: Dynamic Computable General Equilibrium Model (CGE) for Kuwait developed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230D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F5EFC" w:rsidRDefault="005963A7" w:rsidP="00030781">
            <w:pPr>
              <w:jc w:val="center"/>
            </w:pPr>
            <w:r w:rsidRPr="007921B9">
              <w:rPr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207" w:type="pct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5963A7" w:rsidRPr="003846C3" w:rsidRDefault="005963A7" w:rsidP="00030781">
            <w:pPr>
              <w:jc w:val="left"/>
              <w:rPr>
                <w:rFonts w:ascii="Arial Narrow" w:hAnsi="Arial Narrow" w:cs="Arial"/>
                <w:b w:val="0"/>
                <w:sz w:val="20"/>
                <w:szCs w:val="20"/>
              </w:rPr>
            </w:pPr>
          </w:p>
          <w:p w:rsidR="005963A7" w:rsidRPr="003846C3" w:rsidRDefault="005963A7" w:rsidP="00030781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PM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5963A7" w:rsidRPr="003846C3" w:rsidRDefault="005963A7" w:rsidP="00030781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5963A7" w:rsidRPr="003846C3" w:rsidRDefault="005963A7" w:rsidP="00030781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/>
                <w:b w:val="0"/>
                <w:sz w:val="20"/>
                <w:szCs w:val="20"/>
              </w:rPr>
              <w:t>UNDP</w:t>
            </w:r>
          </w:p>
        </w:tc>
        <w:tc>
          <w:tcPr>
            <w:tcW w:w="504" w:type="pct"/>
            <w:shd w:val="clear" w:color="auto" w:fill="auto"/>
          </w:tcPr>
          <w:p w:rsidR="005963A7" w:rsidRPr="003846C3" w:rsidRDefault="005963A7" w:rsidP="00030781">
            <w:pPr>
              <w:spacing w:line="240" w:lineRule="auto"/>
              <w:jc w:val="left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Costs for developing CGE for Kuwait</w:t>
            </w:r>
          </w:p>
        </w:tc>
        <w:tc>
          <w:tcPr>
            <w:tcW w:w="581" w:type="pct"/>
            <w:shd w:val="clear" w:color="auto" w:fill="auto"/>
          </w:tcPr>
          <w:p w:rsidR="005963A7" w:rsidRDefault="005963A7" w:rsidP="00030781">
            <w:pPr>
              <w:jc w:val="center"/>
              <w:rPr>
                <w:rFonts w:ascii="Arial Narrow" w:hAnsi="Arial Narrow"/>
                <w:bCs w:val="0"/>
                <w:sz w:val="22"/>
                <w:szCs w:val="22"/>
              </w:rPr>
            </w:pPr>
          </w:p>
          <w:p w:rsidR="005963A7" w:rsidRPr="00401EAC" w:rsidRDefault="00CD4EB3" w:rsidP="00030781">
            <w:pPr>
              <w:jc w:val="center"/>
              <w:rPr>
                <w:rFonts w:ascii="Arial Narrow" w:hAnsi="Arial Narrow" w:cs="Arial"/>
                <w:bCs w:val="0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 w:val="0"/>
                <w:iCs/>
                <w:sz w:val="24"/>
                <w:szCs w:val="24"/>
              </w:rPr>
              <w:t>72</w:t>
            </w:r>
            <w:r w:rsidR="00867C4F">
              <w:rPr>
                <w:rFonts w:ascii="Arial Narrow" w:hAnsi="Arial Narrow" w:cs="Arial"/>
                <w:bCs w:val="0"/>
                <w:iCs/>
                <w:sz w:val="24"/>
                <w:szCs w:val="24"/>
              </w:rPr>
              <w:t>0</w:t>
            </w:r>
            <w:r w:rsidR="005963A7">
              <w:rPr>
                <w:rFonts w:ascii="Arial Narrow" w:hAnsi="Arial Narrow" w:cs="Arial"/>
                <w:bCs w:val="0"/>
                <w:iCs/>
                <w:sz w:val="24"/>
                <w:szCs w:val="24"/>
              </w:rPr>
              <w:t>,000</w:t>
            </w:r>
          </w:p>
        </w:tc>
      </w:tr>
      <w:tr w:rsidR="005963A7" w:rsidRPr="00717507" w:rsidTr="00E75AB5">
        <w:trPr>
          <w:cantSplit/>
          <w:trHeight w:val="260"/>
        </w:trPr>
        <w:tc>
          <w:tcPr>
            <w:tcW w:w="956" w:type="pct"/>
            <w:vMerge/>
            <w:shd w:val="clear" w:color="auto" w:fill="auto"/>
          </w:tcPr>
          <w:p w:rsidR="005963A7" w:rsidRDefault="005963A7" w:rsidP="00030781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4044" w:type="pct"/>
            <w:gridSpan w:val="14"/>
            <w:shd w:val="clear" w:color="auto" w:fill="FFFF00"/>
          </w:tcPr>
          <w:p w:rsidR="005963A7" w:rsidRPr="00EC3E1C" w:rsidRDefault="005963A7" w:rsidP="00030781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Activity budget lines</w:t>
            </w:r>
          </w:p>
        </w:tc>
      </w:tr>
      <w:tr w:rsidR="005963A7" w:rsidRPr="00717507" w:rsidTr="00867C4F">
        <w:trPr>
          <w:cantSplit/>
          <w:trHeight w:val="405"/>
        </w:trPr>
        <w:tc>
          <w:tcPr>
            <w:tcW w:w="956" w:type="pct"/>
            <w:vMerge/>
            <w:shd w:val="clear" w:color="auto" w:fill="auto"/>
          </w:tcPr>
          <w:p w:rsidR="005963A7" w:rsidRDefault="005963A7" w:rsidP="00030781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1182" w:type="pct"/>
            <w:shd w:val="clear" w:color="auto" w:fill="auto"/>
          </w:tcPr>
          <w:p w:rsidR="005963A7" w:rsidRPr="00207C52" w:rsidRDefault="005963A7" w:rsidP="00030781">
            <w:pPr>
              <w:pStyle w:val="NoSpacing"/>
              <w:jc w:val="left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1.4.2.2.1</w:t>
            </w:r>
            <w:r w:rsidRPr="003846C3">
              <w:rPr>
                <w:rFonts w:ascii="Arial Narrow" w:hAnsi="Arial Narrow" w:cs="Arial"/>
                <w:b w:val="0"/>
                <w:sz w:val="20"/>
                <w:szCs w:val="20"/>
              </w:rPr>
              <w:t>:</w:t>
            </w:r>
            <w:r w:rsidRPr="003846C3"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 xml:space="preserve">Identify the National Accounts and </w:t>
            </w:r>
            <w:r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 xml:space="preserve">relevant </w:t>
            </w:r>
            <w:r w:rsidRPr="003846C3"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 xml:space="preserve">economic </w:t>
            </w:r>
            <w:r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 xml:space="preserve">data 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230D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F5EFC" w:rsidRDefault="005963A7" w:rsidP="00030781">
            <w:pPr>
              <w:jc w:val="center"/>
            </w:pPr>
            <w:r w:rsidRPr="007921B9">
              <w:rPr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207" w:type="pct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5963A7" w:rsidRPr="003846C3" w:rsidRDefault="005963A7" w:rsidP="0003078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Consultant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5963A7" w:rsidRPr="003846C3" w:rsidRDefault="005963A7" w:rsidP="00030781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/>
                <w:b w:val="0"/>
                <w:sz w:val="20"/>
                <w:szCs w:val="20"/>
              </w:rPr>
              <w:t>UNDP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5963A7" w:rsidRPr="003846C3" w:rsidRDefault="005963A7" w:rsidP="00030781">
            <w:pPr>
              <w:spacing w:line="240" w:lineRule="auto"/>
              <w:jc w:val="left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Contracts for </w:t>
            </w:r>
            <w:r w:rsidRPr="00867C4F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Local/International </w:t>
            </w:r>
            <w:r w:rsidRPr="00867C4F">
              <w:rPr>
                <w:rFonts w:ascii="Arial Narrow" w:hAnsi="Arial Narrow" w:cs="Arial"/>
                <w:b w:val="0"/>
                <w:sz w:val="16"/>
                <w:szCs w:val="16"/>
              </w:rPr>
              <w:lastRenderedPageBreak/>
              <w:t>consultants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5963A7" w:rsidRDefault="005963A7" w:rsidP="00867C4F">
            <w:pPr>
              <w:jc w:val="left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lastRenderedPageBreak/>
              <w:t>1.4.2</w:t>
            </w:r>
            <w:r w:rsidRPr="003846C3">
              <w:rPr>
                <w:rFonts w:ascii="Arial Narrow" w:hAnsi="Arial Narrow" w:cs="Arial"/>
                <w:b w:val="0"/>
                <w:sz w:val="20"/>
                <w:szCs w:val="20"/>
              </w:rPr>
              <w:t>.1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>.1-</w:t>
            </w:r>
            <w:r w:rsidR="00867C4F">
              <w:rPr>
                <w:rFonts w:ascii="Arial Narrow" w:hAnsi="Arial Narrow" w:cs="Arial"/>
                <w:b w:val="0"/>
                <w:sz w:val="20"/>
                <w:szCs w:val="20"/>
              </w:rPr>
              <w:t>5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 xml:space="preserve">: </w:t>
            </w:r>
            <w:r w:rsidR="00CD4EB3">
              <w:rPr>
                <w:rFonts w:ascii="Arial Narrow" w:hAnsi="Arial Narrow" w:cs="Arial"/>
                <w:b w:val="0"/>
                <w:sz w:val="20"/>
                <w:szCs w:val="20"/>
              </w:rPr>
              <w:lastRenderedPageBreak/>
              <w:t>Consultant = 12,000*12 months = 144,000</w:t>
            </w:r>
          </w:p>
          <w:p w:rsidR="005963A7" w:rsidRDefault="005963A7" w:rsidP="00030781">
            <w:pPr>
              <w:jc w:val="left"/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</w:tr>
      <w:tr w:rsidR="005963A7" w:rsidRPr="00717507" w:rsidTr="00867C4F">
        <w:trPr>
          <w:cantSplit/>
          <w:trHeight w:val="405"/>
        </w:trPr>
        <w:tc>
          <w:tcPr>
            <w:tcW w:w="956" w:type="pct"/>
            <w:vMerge/>
            <w:shd w:val="clear" w:color="auto" w:fill="auto"/>
          </w:tcPr>
          <w:p w:rsidR="005963A7" w:rsidRDefault="005963A7" w:rsidP="00030781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1182" w:type="pct"/>
            <w:shd w:val="clear" w:color="auto" w:fill="auto"/>
          </w:tcPr>
          <w:p w:rsidR="005963A7" w:rsidRPr="00EC3E1C" w:rsidRDefault="005963A7" w:rsidP="00030781">
            <w:pPr>
              <w:pStyle w:val="Header"/>
              <w:jc w:val="left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  <w:r w:rsidRPr="003846C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1.4.2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.2.2</w:t>
            </w:r>
            <w:r w:rsidRPr="003846C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Revise and prepare detailed Social Accountability Matrix for the model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230D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F5EFC" w:rsidRDefault="005963A7" w:rsidP="00030781">
            <w:pPr>
              <w:jc w:val="center"/>
            </w:pPr>
            <w:r w:rsidRPr="007921B9">
              <w:rPr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207" w:type="pct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5963A7" w:rsidRPr="003846C3" w:rsidRDefault="005963A7" w:rsidP="0003078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Consultant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5963A7" w:rsidRPr="003846C3" w:rsidRDefault="005963A7" w:rsidP="00030781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/>
                <w:b w:val="0"/>
                <w:sz w:val="20"/>
                <w:szCs w:val="20"/>
              </w:rPr>
              <w:t>UNDP</w:t>
            </w:r>
          </w:p>
        </w:tc>
        <w:tc>
          <w:tcPr>
            <w:tcW w:w="504" w:type="pct"/>
            <w:vMerge/>
            <w:shd w:val="clear" w:color="auto" w:fill="auto"/>
          </w:tcPr>
          <w:p w:rsidR="005963A7" w:rsidRPr="003846C3" w:rsidRDefault="005963A7" w:rsidP="00030781">
            <w:pPr>
              <w:spacing w:line="240" w:lineRule="auto"/>
              <w:jc w:val="left"/>
              <w:rPr>
                <w:rFonts w:ascii="Arial Narrow" w:hAnsi="Arial Narrow" w:cs="Arial"/>
                <w:b w:val="0"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5963A7" w:rsidRPr="00717507" w:rsidTr="00867C4F">
        <w:trPr>
          <w:cantSplit/>
          <w:trHeight w:val="405"/>
        </w:trPr>
        <w:tc>
          <w:tcPr>
            <w:tcW w:w="956" w:type="pct"/>
            <w:vMerge/>
            <w:shd w:val="clear" w:color="auto" w:fill="auto"/>
          </w:tcPr>
          <w:p w:rsidR="005963A7" w:rsidRDefault="005963A7" w:rsidP="00030781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1182" w:type="pct"/>
            <w:shd w:val="clear" w:color="auto" w:fill="auto"/>
          </w:tcPr>
          <w:p w:rsidR="005963A7" w:rsidRPr="003846C3" w:rsidRDefault="005963A7" w:rsidP="00030781">
            <w:pPr>
              <w:pStyle w:val="Header"/>
              <w:jc w:val="left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1.4.2.2.3</w:t>
            </w:r>
            <w:r w:rsidRPr="003846C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: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Formulate the model’s equations and utilize appropriate software to estimate the model’s variables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230D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F5EFC" w:rsidRDefault="005963A7" w:rsidP="00030781">
            <w:pPr>
              <w:jc w:val="center"/>
            </w:pPr>
            <w:r w:rsidRPr="007921B9">
              <w:rPr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207" w:type="pct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5963A7" w:rsidRPr="003846C3" w:rsidRDefault="005963A7" w:rsidP="0003078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Consultant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5963A7" w:rsidRPr="003846C3" w:rsidRDefault="005963A7" w:rsidP="00030781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/>
                <w:b w:val="0"/>
                <w:sz w:val="20"/>
                <w:szCs w:val="20"/>
              </w:rPr>
              <w:t>UNDP</w:t>
            </w:r>
          </w:p>
        </w:tc>
        <w:tc>
          <w:tcPr>
            <w:tcW w:w="504" w:type="pct"/>
            <w:vMerge/>
            <w:shd w:val="clear" w:color="auto" w:fill="auto"/>
          </w:tcPr>
          <w:p w:rsidR="005963A7" w:rsidRPr="003846C3" w:rsidRDefault="005963A7" w:rsidP="00030781">
            <w:pPr>
              <w:spacing w:line="240" w:lineRule="auto"/>
              <w:jc w:val="left"/>
              <w:rPr>
                <w:rFonts w:ascii="Arial Narrow" w:hAnsi="Arial Narrow" w:cs="Arial"/>
                <w:b w:val="0"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5963A7" w:rsidRPr="00717507" w:rsidTr="00867C4F">
        <w:trPr>
          <w:cantSplit/>
          <w:trHeight w:val="314"/>
        </w:trPr>
        <w:tc>
          <w:tcPr>
            <w:tcW w:w="956" w:type="pct"/>
            <w:vMerge/>
            <w:shd w:val="clear" w:color="auto" w:fill="auto"/>
          </w:tcPr>
          <w:p w:rsidR="005963A7" w:rsidRDefault="005963A7" w:rsidP="00030781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1182" w:type="pct"/>
            <w:shd w:val="clear" w:color="auto" w:fill="auto"/>
          </w:tcPr>
          <w:p w:rsidR="005963A7" w:rsidRPr="003846C3" w:rsidRDefault="005963A7" w:rsidP="00030781">
            <w:pPr>
              <w:pStyle w:val="NoSpacing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1.4.2.2.4</w:t>
            </w:r>
            <w:r w:rsidRPr="003846C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: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Train national cadres on the CGE and SAM applications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230D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F5EFC" w:rsidRDefault="005963A7" w:rsidP="00030781">
            <w:pPr>
              <w:jc w:val="center"/>
            </w:pPr>
            <w:r w:rsidRPr="007921B9">
              <w:rPr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207" w:type="pct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5963A7" w:rsidRPr="003846C3" w:rsidRDefault="005963A7" w:rsidP="0003078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Consultant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5963A7" w:rsidRPr="003846C3" w:rsidRDefault="005963A7" w:rsidP="00030781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/>
                <w:b w:val="0"/>
                <w:sz w:val="20"/>
                <w:szCs w:val="20"/>
              </w:rPr>
              <w:t>UNDP</w:t>
            </w:r>
          </w:p>
        </w:tc>
        <w:tc>
          <w:tcPr>
            <w:tcW w:w="504" w:type="pct"/>
            <w:vMerge/>
            <w:shd w:val="clear" w:color="auto" w:fill="auto"/>
          </w:tcPr>
          <w:p w:rsidR="005963A7" w:rsidRPr="003846C3" w:rsidRDefault="005963A7" w:rsidP="00030781">
            <w:pPr>
              <w:spacing w:line="240" w:lineRule="auto"/>
              <w:jc w:val="left"/>
              <w:rPr>
                <w:rFonts w:ascii="Arial Narrow" w:hAnsi="Arial Narrow" w:cs="Arial"/>
                <w:b w:val="0"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5963A7" w:rsidRPr="00EC23C5" w:rsidRDefault="005963A7" w:rsidP="00030781">
            <w:pPr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67C4F" w:rsidRPr="00717507" w:rsidTr="00867C4F">
        <w:trPr>
          <w:cantSplit/>
          <w:trHeight w:val="314"/>
        </w:trPr>
        <w:tc>
          <w:tcPr>
            <w:tcW w:w="956" w:type="pct"/>
            <w:vMerge/>
            <w:shd w:val="clear" w:color="auto" w:fill="auto"/>
          </w:tcPr>
          <w:p w:rsidR="00867C4F" w:rsidRDefault="00867C4F" w:rsidP="00030781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1182" w:type="pct"/>
            <w:shd w:val="clear" w:color="auto" w:fill="auto"/>
          </w:tcPr>
          <w:p w:rsidR="00867C4F" w:rsidRDefault="00867C4F" w:rsidP="00030781">
            <w:pPr>
              <w:pStyle w:val="NoSpacing"/>
              <w:jc w:val="lef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1.4.2.1.5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  <w:lang w:val="en-US"/>
              </w:rPr>
              <w:t>Conduct statistical analysis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867C4F" w:rsidRPr="00EC23C5" w:rsidRDefault="00867C4F" w:rsidP="00592095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230D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867C4F" w:rsidRPr="00EF5EFC" w:rsidRDefault="00867C4F" w:rsidP="00592095">
            <w:pPr>
              <w:jc w:val="center"/>
            </w:pPr>
            <w:r w:rsidRPr="007921B9">
              <w:rPr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867C4F" w:rsidRPr="00EC23C5" w:rsidRDefault="00867C4F" w:rsidP="00592095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207" w:type="pct"/>
            <w:shd w:val="clear" w:color="auto" w:fill="auto"/>
          </w:tcPr>
          <w:p w:rsidR="00867C4F" w:rsidRPr="00EC23C5" w:rsidRDefault="00867C4F" w:rsidP="00592095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867C4F" w:rsidRDefault="00867C4F" w:rsidP="0003078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Consultant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867C4F" w:rsidRPr="003846C3" w:rsidRDefault="00867C4F" w:rsidP="00030781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/>
                <w:b w:val="0"/>
                <w:sz w:val="20"/>
                <w:szCs w:val="20"/>
              </w:rPr>
              <w:t>UNDP</w:t>
            </w:r>
          </w:p>
        </w:tc>
        <w:tc>
          <w:tcPr>
            <w:tcW w:w="504" w:type="pct"/>
            <w:shd w:val="clear" w:color="auto" w:fill="auto"/>
          </w:tcPr>
          <w:p w:rsidR="00867C4F" w:rsidRPr="003846C3" w:rsidRDefault="00867C4F" w:rsidP="00030781">
            <w:pPr>
              <w:spacing w:line="240" w:lineRule="auto"/>
              <w:jc w:val="left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 w:cs="Arial"/>
                <w:b w:val="0"/>
                <w:sz w:val="20"/>
                <w:szCs w:val="20"/>
              </w:rPr>
              <w:t>Contract</w:t>
            </w:r>
            <w:r w:rsidRPr="00867C4F">
              <w:rPr>
                <w:rFonts w:ascii="Arial Narrow" w:hAnsi="Arial Narrow" w:cs="Arial"/>
                <w:b w:val="0"/>
                <w:sz w:val="20"/>
                <w:szCs w:val="20"/>
              </w:rPr>
              <w:t>s for Local/International consultants</w:t>
            </w:r>
          </w:p>
        </w:tc>
        <w:tc>
          <w:tcPr>
            <w:tcW w:w="581" w:type="pct"/>
            <w:shd w:val="clear" w:color="auto" w:fill="auto"/>
          </w:tcPr>
          <w:p w:rsidR="00867C4F" w:rsidRPr="00EC23C5" w:rsidRDefault="00867C4F" w:rsidP="00030781">
            <w:pPr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5963A7" w:rsidRPr="00717507" w:rsidTr="00867C4F">
        <w:trPr>
          <w:cantSplit/>
          <w:trHeight w:val="989"/>
        </w:trPr>
        <w:tc>
          <w:tcPr>
            <w:tcW w:w="956" w:type="pct"/>
            <w:vMerge/>
            <w:shd w:val="clear" w:color="auto" w:fill="auto"/>
          </w:tcPr>
          <w:p w:rsidR="005963A7" w:rsidRDefault="005963A7" w:rsidP="00030781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auto"/>
          </w:tcPr>
          <w:p w:rsidR="005963A7" w:rsidRPr="00EC3E1C" w:rsidRDefault="005963A7" w:rsidP="00030781">
            <w:pPr>
              <w:pStyle w:val="NoSpacing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E6E72">
              <w:rPr>
                <w:rFonts w:ascii="Arial Narrow" w:hAnsi="Arial Narrow" w:cs="Arial"/>
                <w:sz w:val="22"/>
                <w:szCs w:val="22"/>
              </w:rPr>
              <w:t>Activity 1.4.2.3</w:t>
            </w:r>
            <w:r w:rsidRPr="001E6E72">
              <w:rPr>
                <w:rFonts w:ascii="Arial Narrow" w:hAnsi="Arial Narrow" w:cs="Arial"/>
                <w:iCs/>
                <w:sz w:val="22"/>
                <w:szCs w:val="22"/>
              </w:rPr>
              <w:t>:</w:t>
            </w:r>
            <w:r w:rsidRPr="001E6E72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1E6E72">
              <w:rPr>
                <w:rFonts w:ascii="Arial Narrow" w:hAnsi="Arial Narrow"/>
                <w:sz w:val="22"/>
                <w:szCs w:val="22"/>
              </w:rPr>
              <w:t>Information technology infrastructure of the CSB developed</w:t>
            </w:r>
          </w:p>
        </w:tc>
        <w:tc>
          <w:tcPr>
            <w:tcW w:w="18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230D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63A7" w:rsidRPr="00EF5EFC" w:rsidRDefault="005963A7" w:rsidP="00030781">
            <w:pPr>
              <w:jc w:val="center"/>
            </w:pPr>
            <w:r w:rsidRPr="007921B9">
              <w:rPr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5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63A7" w:rsidRPr="003846C3" w:rsidRDefault="005963A7" w:rsidP="00030781">
            <w:pPr>
              <w:jc w:val="left"/>
              <w:rPr>
                <w:rFonts w:ascii="Arial Narrow" w:hAnsi="Arial Narrow" w:cs="Arial"/>
                <w:b w:val="0"/>
                <w:sz w:val="20"/>
                <w:szCs w:val="20"/>
              </w:rPr>
            </w:pPr>
          </w:p>
          <w:p w:rsidR="005963A7" w:rsidRPr="003846C3" w:rsidRDefault="005963A7" w:rsidP="00030781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PM</w:t>
            </w:r>
          </w:p>
        </w:tc>
        <w:tc>
          <w:tcPr>
            <w:tcW w:w="50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63A7" w:rsidRPr="003846C3" w:rsidRDefault="005963A7" w:rsidP="00030781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5963A7" w:rsidRPr="003846C3" w:rsidRDefault="005963A7" w:rsidP="00030781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/>
                <w:b w:val="0"/>
                <w:sz w:val="20"/>
                <w:szCs w:val="20"/>
              </w:rPr>
              <w:t>UNDP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</w:tcPr>
          <w:p w:rsidR="005963A7" w:rsidRPr="00195E45" w:rsidRDefault="005963A7" w:rsidP="00030781">
            <w:pPr>
              <w:spacing w:line="240" w:lineRule="auto"/>
              <w:jc w:val="left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Costs of conducting training programmes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</w:tcPr>
          <w:p w:rsidR="005963A7" w:rsidRDefault="005963A7" w:rsidP="00030781">
            <w:pPr>
              <w:jc w:val="center"/>
              <w:rPr>
                <w:rFonts w:ascii="Arial Narrow" w:hAnsi="Arial Narrow" w:cs="Arial"/>
                <w:bCs w:val="0"/>
                <w:iCs/>
                <w:sz w:val="24"/>
                <w:szCs w:val="24"/>
              </w:rPr>
            </w:pPr>
          </w:p>
          <w:p w:rsidR="005963A7" w:rsidRPr="005C1256" w:rsidRDefault="008375E5" w:rsidP="00037BB9">
            <w:pPr>
              <w:jc w:val="center"/>
              <w:rPr>
                <w:rFonts w:ascii="Arial Narrow" w:hAnsi="Arial Narrow" w:cs="Arial"/>
                <w:bCs w:val="0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 w:val="0"/>
                <w:iCs/>
                <w:sz w:val="24"/>
                <w:szCs w:val="24"/>
              </w:rPr>
              <w:t>1,</w:t>
            </w:r>
            <w:r w:rsidR="00037BB9">
              <w:rPr>
                <w:rFonts w:ascii="Arial Narrow" w:hAnsi="Arial Narrow" w:cs="Arial"/>
                <w:bCs w:val="0"/>
                <w:iCs/>
                <w:sz w:val="24"/>
                <w:szCs w:val="24"/>
              </w:rPr>
              <w:t>480</w:t>
            </w:r>
            <w:r w:rsidR="005963A7">
              <w:rPr>
                <w:rFonts w:ascii="Arial Narrow" w:hAnsi="Arial Narrow" w:cs="Arial"/>
                <w:bCs w:val="0"/>
                <w:iCs/>
                <w:sz w:val="24"/>
                <w:szCs w:val="24"/>
              </w:rPr>
              <w:t>,000</w:t>
            </w:r>
          </w:p>
        </w:tc>
      </w:tr>
      <w:tr w:rsidR="005963A7" w:rsidRPr="00717507" w:rsidTr="00E75AB5">
        <w:trPr>
          <w:cantSplit/>
          <w:trHeight w:val="314"/>
        </w:trPr>
        <w:tc>
          <w:tcPr>
            <w:tcW w:w="956" w:type="pct"/>
            <w:vMerge/>
            <w:shd w:val="clear" w:color="auto" w:fill="auto"/>
          </w:tcPr>
          <w:p w:rsidR="005963A7" w:rsidRDefault="005963A7" w:rsidP="00030781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4044" w:type="pct"/>
            <w:gridSpan w:val="14"/>
            <w:shd w:val="clear" w:color="auto" w:fill="FFFF00"/>
          </w:tcPr>
          <w:p w:rsidR="005963A7" w:rsidRDefault="005963A7" w:rsidP="00030781">
            <w:pPr>
              <w:jc w:val="center"/>
              <w:rPr>
                <w:rFonts w:ascii="Arial Narrow" w:hAnsi="Arial Narrow" w:cs="Arial"/>
                <w:bCs w:val="0"/>
                <w:iCs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Activity budget lines</w:t>
            </w:r>
          </w:p>
        </w:tc>
      </w:tr>
      <w:tr w:rsidR="005963A7" w:rsidRPr="00717507" w:rsidTr="00867C4F">
        <w:trPr>
          <w:cantSplit/>
          <w:trHeight w:val="314"/>
        </w:trPr>
        <w:tc>
          <w:tcPr>
            <w:tcW w:w="956" w:type="pct"/>
            <w:vMerge/>
            <w:shd w:val="clear" w:color="auto" w:fill="auto"/>
          </w:tcPr>
          <w:p w:rsidR="005963A7" w:rsidRDefault="005963A7" w:rsidP="00030781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1182" w:type="pct"/>
            <w:shd w:val="clear" w:color="auto" w:fill="auto"/>
          </w:tcPr>
          <w:p w:rsidR="005963A7" w:rsidRPr="00EC3E1C" w:rsidRDefault="005963A7" w:rsidP="00030781">
            <w:pPr>
              <w:pStyle w:val="Header"/>
              <w:jc w:val="left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  <w:r w:rsidRPr="003846C3">
              <w:rPr>
                <w:rFonts w:ascii="Arial Narrow" w:hAnsi="Arial Narrow" w:cs="Arial"/>
                <w:b w:val="0"/>
                <w:sz w:val="20"/>
                <w:szCs w:val="20"/>
              </w:rPr>
              <w:t>1.4.2.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>3</w:t>
            </w:r>
            <w:r w:rsidRPr="003846C3">
              <w:rPr>
                <w:rFonts w:ascii="Arial Narrow" w:hAnsi="Arial Narrow" w:cs="Arial"/>
                <w:b w:val="0"/>
                <w:sz w:val="20"/>
                <w:szCs w:val="20"/>
              </w:rPr>
              <w:t>.1:</w:t>
            </w:r>
            <w:r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>Evaluate the automation infrastructure and information network of the CSB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230D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F5EFC" w:rsidRDefault="005963A7" w:rsidP="00030781">
            <w:pPr>
              <w:jc w:val="center"/>
            </w:pPr>
            <w:r w:rsidRPr="007921B9">
              <w:rPr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207" w:type="pct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5963A7" w:rsidRPr="003846C3" w:rsidRDefault="005963A7" w:rsidP="0003078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Consultant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5963A7" w:rsidRPr="003846C3" w:rsidRDefault="005963A7" w:rsidP="00030781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/>
                <w:b w:val="0"/>
                <w:sz w:val="20"/>
                <w:szCs w:val="20"/>
              </w:rPr>
              <w:t>UNDP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5963A7" w:rsidRPr="003846C3" w:rsidRDefault="005963A7" w:rsidP="00030781">
            <w:pPr>
              <w:spacing w:line="240" w:lineRule="auto"/>
              <w:jc w:val="left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Contracts for 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>Local/International consultants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5963A7" w:rsidRPr="00EC23C5" w:rsidRDefault="005963A7" w:rsidP="008375E5">
            <w:pPr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1.4.2.3.1-</w:t>
            </w:r>
            <w:r w:rsidR="008375E5">
              <w:rPr>
                <w:rFonts w:ascii="Arial Narrow" w:hAnsi="Arial Narrow" w:cs="Arial"/>
                <w:b w:val="0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 xml:space="preserve"> </w:t>
            </w:r>
            <w:r w:rsidR="00CD4EB3">
              <w:rPr>
                <w:rFonts w:ascii="Arial Narrow" w:hAnsi="Arial Narrow" w:cs="Arial"/>
                <w:b w:val="0"/>
                <w:sz w:val="20"/>
                <w:szCs w:val="20"/>
              </w:rPr>
              <w:t>Consultant = 12,000*12 months = 144,000</w:t>
            </w:r>
          </w:p>
        </w:tc>
      </w:tr>
      <w:tr w:rsidR="005963A7" w:rsidRPr="00717507" w:rsidTr="00867C4F">
        <w:trPr>
          <w:cantSplit/>
          <w:trHeight w:val="314"/>
        </w:trPr>
        <w:tc>
          <w:tcPr>
            <w:tcW w:w="956" w:type="pct"/>
            <w:vMerge/>
            <w:shd w:val="clear" w:color="auto" w:fill="auto"/>
          </w:tcPr>
          <w:p w:rsidR="005963A7" w:rsidRDefault="005963A7" w:rsidP="00030781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1182" w:type="pct"/>
            <w:shd w:val="clear" w:color="auto" w:fill="auto"/>
          </w:tcPr>
          <w:p w:rsidR="005963A7" w:rsidRPr="00E21B04" w:rsidRDefault="005963A7" w:rsidP="00030781">
            <w:pPr>
              <w:pStyle w:val="NoSpacing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846C3"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>1.4.2.</w:t>
            </w:r>
            <w:r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>3</w:t>
            </w:r>
            <w:r w:rsidRPr="003846C3"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>.2:</w:t>
            </w:r>
            <w:r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>Develop a training plan to build the technical capacities of CSB staff after conducting a needs assessment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230D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F5EFC" w:rsidRDefault="005963A7" w:rsidP="00030781">
            <w:pPr>
              <w:jc w:val="center"/>
            </w:pPr>
            <w:r w:rsidRPr="007921B9">
              <w:rPr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207" w:type="pct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5963A7" w:rsidRPr="003846C3" w:rsidRDefault="005963A7" w:rsidP="0003078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Consultant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5963A7" w:rsidRPr="003846C3" w:rsidRDefault="005963A7" w:rsidP="00030781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/>
                <w:b w:val="0"/>
                <w:sz w:val="20"/>
                <w:szCs w:val="20"/>
              </w:rPr>
              <w:t>UNDP</w:t>
            </w:r>
          </w:p>
        </w:tc>
        <w:tc>
          <w:tcPr>
            <w:tcW w:w="504" w:type="pct"/>
            <w:vMerge/>
            <w:shd w:val="clear" w:color="auto" w:fill="auto"/>
          </w:tcPr>
          <w:p w:rsidR="005963A7" w:rsidRDefault="005963A7" w:rsidP="00030781">
            <w:pPr>
              <w:spacing w:line="240" w:lineRule="auto"/>
              <w:jc w:val="left"/>
              <w:rPr>
                <w:rFonts w:ascii="Arial Narrow" w:hAnsi="Arial Narrow" w:cs="Arial"/>
                <w:b w:val="0"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5963A7" w:rsidRDefault="005963A7" w:rsidP="00030781">
            <w:pPr>
              <w:jc w:val="center"/>
              <w:rPr>
                <w:rFonts w:ascii="Arial Narrow" w:hAnsi="Arial Narrow" w:cs="Arial"/>
                <w:bCs w:val="0"/>
                <w:iCs/>
                <w:sz w:val="24"/>
                <w:szCs w:val="24"/>
              </w:rPr>
            </w:pPr>
          </w:p>
        </w:tc>
      </w:tr>
      <w:tr w:rsidR="005963A7" w:rsidRPr="00717507" w:rsidTr="00867C4F">
        <w:trPr>
          <w:cantSplit/>
          <w:trHeight w:val="314"/>
        </w:trPr>
        <w:tc>
          <w:tcPr>
            <w:tcW w:w="956" w:type="pct"/>
            <w:vMerge/>
            <w:shd w:val="clear" w:color="auto" w:fill="auto"/>
          </w:tcPr>
          <w:p w:rsidR="005963A7" w:rsidRDefault="005963A7" w:rsidP="00030781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1182" w:type="pct"/>
            <w:shd w:val="clear" w:color="auto" w:fill="auto"/>
          </w:tcPr>
          <w:p w:rsidR="005963A7" w:rsidRPr="00E21B04" w:rsidRDefault="005963A7" w:rsidP="00030781">
            <w:pPr>
              <w:pStyle w:val="NoSpacing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846C3"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>1.4.2.</w:t>
            </w:r>
            <w:r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>3.3</w:t>
            </w:r>
            <w:r w:rsidRPr="003846C3"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>Procure and install licensed software for CSB network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230D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F5EFC" w:rsidRDefault="005963A7" w:rsidP="00030781">
            <w:pPr>
              <w:jc w:val="center"/>
            </w:pPr>
            <w:r w:rsidRPr="007921B9">
              <w:rPr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207" w:type="pct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5963A7" w:rsidRPr="003846C3" w:rsidRDefault="005963A7" w:rsidP="0003078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Consultant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5963A7" w:rsidRPr="003846C3" w:rsidRDefault="005963A7" w:rsidP="00030781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/>
                <w:b w:val="0"/>
                <w:sz w:val="20"/>
                <w:szCs w:val="20"/>
              </w:rPr>
              <w:t>UNDP</w:t>
            </w:r>
          </w:p>
        </w:tc>
        <w:tc>
          <w:tcPr>
            <w:tcW w:w="504" w:type="pct"/>
            <w:vMerge/>
            <w:shd w:val="clear" w:color="auto" w:fill="auto"/>
          </w:tcPr>
          <w:p w:rsidR="005963A7" w:rsidRDefault="005963A7" w:rsidP="00030781">
            <w:pPr>
              <w:spacing w:line="240" w:lineRule="auto"/>
              <w:jc w:val="left"/>
              <w:rPr>
                <w:rFonts w:ascii="Arial Narrow" w:hAnsi="Arial Narrow" w:cs="Arial"/>
                <w:b w:val="0"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5963A7" w:rsidRDefault="005963A7" w:rsidP="00030781">
            <w:pPr>
              <w:jc w:val="center"/>
              <w:rPr>
                <w:rFonts w:ascii="Arial Narrow" w:hAnsi="Arial Narrow" w:cs="Arial"/>
                <w:bCs w:val="0"/>
                <w:iCs/>
                <w:sz w:val="24"/>
                <w:szCs w:val="24"/>
              </w:rPr>
            </w:pPr>
          </w:p>
        </w:tc>
      </w:tr>
      <w:tr w:rsidR="005963A7" w:rsidRPr="00717507" w:rsidTr="00867C4F">
        <w:trPr>
          <w:cantSplit/>
          <w:trHeight w:val="314"/>
        </w:trPr>
        <w:tc>
          <w:tcPr>
            <w:tcW w:w="956" w:type="pct"/>
            <w:vMerge/>
            <w:shd w:val="clear" w:color="auto" w:fill="auto"/>
          </w:tcPr>
          <w:p w:rsidR="005963A7" w:rsidRDefault="005963A7" w:rsidP="00030781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1182" w:type="pct"/>
            <w:shd w:val="clear" w:color="auto" w:fill="auto"/>
          </w:tcPr>
          <w:p w:rsidR="005963A7" w:rsidRPr="003846C3" w:rsidRDefault="005963A7" w:rsidP="00030781">
            <w:pPr>
              <w:pStyle w:val="NoSpacing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846C3"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>1.4.2.</w:t>
            </w:r>
            <w:r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>3</w:t>
            </w:r>
            <w:r w:rsidRPr="003846C3"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>.4:</w:t>
            </w:r>
            <w:r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 xml:space="preserve"> Applications Development Specialist for the CSB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230D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F5EFC" w:rsidRDefault="005963A7" w:rsidP="00030781">
            <w:pPr>
              <w:jc w:val="center"/>
            </w:pPr>
            <w:r w:rsidRPr="007921B9">
              <w:rPr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207" w:type="pct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5963A7" w:rsidRPr="003846C3" w:rsidRDefault="005963A7" w:rsidP="0003078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Consultant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5963A7" w:rsidRPr="003846C3" w:rsidRDefault="005963A7" w:rsidP="00030781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/>
                <w:b w:val="0"/>
                <w:sz w:val="20"/>
                <w:szCs w:val="20"/>
              </w:rPr>
              <w:t>UNDP</w:t>
            </w:r>
          </w:p>
        </w:tc>
        <w:tc>
          <w:tcPr>
            <w:tcW w:w="504" w:type="pct"/>
            <w:shd w:val="clear" w:color="auto" w:fill="auto"/>
          </w:tcPr>
          <w:p w:rsidR="005963A7" w:rsidRPr="003846C3" w:rsidRDefault="005963A7" w:rsidP="00030781">
            <w:pPr>
              <w:spacing w:line="240" w:lineRule="auto"/>
              <w:jc w:val="left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Contracts for 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>Local/International consultants</w:t>
            </w:r>
          </w:p>
        </w:tc>
        <w:tc>
          <w:tcPr>
            <w:tcW w:w="581" w:type="pct"/>
            <w:shd w:val="clear" w:color="auto" w:fill="auto"/>
          </w:tcPr>
          <w:p w:rsidR="005963A7" w:rsidRPr="00EC23C5" w:rsidRDefault="005963A7" w:rsidP="00030781">
            <w:pPr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 xml:space="preserve">1.4.2.3.4: Applications Development </w:t>
            </w:r>
            <w:r w:rsidR="00CD4EB3">
              <w:rPr>
                <w:rFonts w:ascii="Arial Narrow" w:hAnsi="Arial Narrow" w:cs="Arial"/>
                <w:b w:val="0"/>
                <w:sz w:val="20"/>
                <w:szCs w:val="20"/>
              </w:rPr>
              <w:t>Consultant = 12,000*12 months = 144,000</w:t>
            </w:r>
          </w:p>
        </w:tc>
      </w:tr>
      <w:tr w:rsidR="005963A7" w:rsidRPr="00717507" w:rsidTr="00867C4F">
        <w:trPr>
          <w:cantSplit/>
          <w:trHeight w:val="314"/>
        </w:trPr>
        <w:tc>
          <w:tcPr>
            <w:tcW w:w="956" w:type="pct"/>
            <w:vMerge/>
            <w:shd w:val="clear" w:color="auto" w:fill="auto"/>
          </w:tcPr>
          <w:p w:rsidR="005963A7" w:rsidRDefault="005963A7" w:rsidP="00030781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1182" w:type="pct"/>
            <w:shd w:val="clear" w:color="auto" w:fill="auto"/>
          </w:tcPr>
          <w:p w:rsidR="005963A7" w:rsidRPr="003846C3" w:rsidRDefault="005963A7" w:rsidP="00030781">
            <w:pPr>
              <w:pStyle w:val="NoSpacing"/>
              <w:jc w:val="left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  <w:r w:rsidRPr="003846C3"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>1.4.2.</w:t>
            </w:r>
            <w:r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>3.5</w:t>
            </w:r>
            <w:r w:rsidRPr="003846C3"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 xml:space="preserve"> Recruit information systems specialist to develop the technical capacities of the CSB  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230D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F5EFC" w:rsidRDefault="005963A7" w:rsidP="00030781">
            <w:pPr>
              <w:jc w:val="center"/>
            </w:pPr>
            <w:r w:rsidRPr="007921B9">
              <w:rPr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207" w:type="pct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5963A7" w:rsidRDefault="005963A7" w:rsidP="0003078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Consultant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5963A7" w:rsidRPr="003846C3" w:rsidRDefault="005963A7" w:rsidP="00030781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/>
                <w:b w:val="0"/>
                <w:sz w:val="20"/>
                <w:szCs w:val="20"/>
              </w:rPr>
              <w:t xml:space="preserve">UNDP </w:t>
            </w:r>
          </w:p>
        </w:tc>
        <w:tc>
          <w:tcPr>
            <w:tcW w:w="504" w:type="pct"/>
            <w:shd w:val="clear" w:color="auto" w:fill="auto"/>
          </w:tcPr>
          <w:p w:rsidR="005963A7" w:rsidRPr="003846C3" w:rsidRDefault="005963A7" w:rsidP="00030781">
            <w:pPr>
              <w:spacing w:line="240" w:lineRule="auto"/>
              <w:jc w:val="left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Contracts for 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>Local/International consultants</w:t>
            </w:r>
          </w:p>
        </w:tc>
        <w:tc>
          <w:tcPr>
            <w:tcW w:w="581" w:type="pct"/>
            <w:shd w:val="clear" w:color="auto" w:fill="auto"/>
          </w:tcPr>
          <w:p w:rsidR="005963A7" w:rsidRDefault="005963A7" w:rsidP="00CD4EB3">
            <w:pPr>
              <w:jc w:val="left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 xml:space="preserve">1.4.2.3.5: Information Specialist = </w:t>
            </w:r>
            <w:r w:rsidR="00CD4EB3">
              <w:rPr>
                <w:rFonts w:ascii="Arial Narrow" w:hAnsi="Arial Narrow" w:cs="Arial"/>
                <w:b w:val="0"/>
                <w:sz w:val="20"/>
                <w:szCs w:val="20"/>
              </w:rPr>
              <w:t>12,000*12 months = 144,000</w:t>
            </w:r>
          </w:p>
        </w:tc>
      </w:tr>
      <w:tr w:rsidR="005963A7" w:rsidRPr="00717507" w:rsidTr="00867C4F">
        <w:trPr>
          <w:cantSplit/>
          <w:trHeight w:val="314"/>
        </w:trPr>
        <w:tc>
          <w:tcPr>
            <w:tcW w:w="956" w:type="pct"/>
            <w:vMerge/>
            <w:shd w:val="clear" w:color="auto" w:fill="auto"/>
          </w:tcPr>
          <w:p w:rsidR="005963A7" w:rsidRDefault="005963A7" w:rsidP="00030781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1182" w:type="pct"/>
            <w:shd w:val="clear" w:color="auto" w:fill="auto"/>
          </w:tcPr>
          <w:p w:rsidR="005963A7" w:rsidRPr="003846C3" w:rsidRDefault="005963A7" w:rsidP="00030781">
            <w:pPr>
              <w:pStyle w:val="NoSpacing"/>
              <w:jc w:val="left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  <w:r w:rsidRPr="003846C3"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>1.4.2.</w:t>
            </w:r>
            <w:r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>3.6</w:t>
            </w:r>
            <w:r w:rsidRPr="003846C3"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 xml:space="preserve"> Conduct specialized courses as per the training plan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230D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F5EFC" w:rsidRDefault="005963A7" w:rsidP="00030781">
            <w:pPr>
              <w:jc w:val="center"/>
            </w:pPr>
            <w:r w:rsidRPr="007921B9">
              <w:rPr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207" w:type="pct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5963A7" w:rsidRDefault="005963A7" w:rsidP="0003078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Consultant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5963A7" w:rsidRPr="003846C3" w:rsidRDefault="005963A7" w:rsidP="00030781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/>
                <w:b w:val="0"/>
                <w:sz w:val="20"/>
                <w:szCs w:val="20"/>
              </w:rPr>
              <w:t>UNDP</w:t>
            </w:r>
          </w:p>
        </w:tc>
        <w:tc>
          <w:tcPr>
            <w:tcW w:w="504" w:type="pct"/>
            <w:shd w:val="clear" w:color="auto" w:fill="auto"/>
          </w:tcPr>
          <w:p w:rsidR="005963A7" w:rsidRPr="003846C3" w:rsidRDefault="005963A7" w:rsidP="00030781">
            <w:pPr>
              <w:spacing w:line="240" w:lineRule="auto"/>
              <w:jc w:val="left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Contracts for 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>Local/International consultants</w:t>
            </w:r>
          </w:p>
        </w:tc>
        <w:tc>
          <w:tcPr>
            <w:tcW w:w="581" w:type="pct"/>
            <w:shd w:val="clear" w:color="auto" w:fill="auto"/>
          </w:tcPr>
          <w:p w:rsidR="005963A7" w:rsidRDefault="005963A7" w:rsidP="00030781">
            <w:pPr>
              <w:jc w:val="left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>1.4.2.</w:t>
            </w:r>
            <w:r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>3.6</w:t>
            </w:r>
            <w:r w:rsidRPr="003846C3"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>Costs of training courses = 16,000</w:t>
            </w:r>
          </w:p>
        </w:tc>
      </w:tr>
      <w:tr w:rsidR="00867C4F" w:rsidRPr="00717507" w:rsidTr="00867C4F">
        <w:trPr>
          <w:cantSplit/>
          <w:trHeight w:val="314"/>
        </w:trPr>
        <w:tc>
          <w:tcPr>
            <w:tcW w:w="956" w:type="pct"/>
            <w:vMerge/>
            <w:shd w:val="clear" w:color="auto" w:fill="auto"/>
          </w:tcPr>
          <w:p w:rsidR="00867C4F" w:rsidRDefault="00867C4F" w:rsidP="00030781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1182" w:type="pct"/>
            <w:shd w:val="clear" w:color="auto" w:fill="auto"/>
          </w:tcPr>
          <w:p w:rsidR="00867C4F" w:rsidRPr="003846C3" w:rsidRDefault="00867C4F" w:rsidP="00867C4F">
            <w:pPr>
              <w:pStyle w:val="NoSpacing"/>
              <w:jc w:val="left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>1.4.2.3.7 Maintain data warehouse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867C4F" w:rsidRPr="00EC23C5" w:rsidRDefault="00867C4F" w:rsidP="00592095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230D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867C4F" w:rsidRPr="00EF5EFC" w:rsidRDefault="00867C4F" w:rsidP="00592095">
            <w:pPr>
              <w:jc w:val="center"/>
            </w:pPr>
            <w:r w:rsidRPr="007921B9">
              <w:rPr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867C4F" w:rsidRPr="00EC23C5" w:rsidRDefault="00867C4F" w:rsidP="00592095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207" w:type="pct"/>
            <w:shd w:val="clear" w:color="auto" w:fill="auto"/>
          </w:tcPr>
          <w:p w:rsidR="00867C4F" w:rsidRPr="00EC23C5" w:rsidRDefault="00867C4F" w:rsidP="00592095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867C4F" w:rsidRDefault="00867C4F" w:rsidP="00592095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Consultant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867C4F" w:rsidRPr="003846C3" w:rsidRDefault="00867C4F" w:rsidP="00592095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/>
                <w:b w:val="0"/>
                <w:sz w:val="20"/>
                <w:szCs w:val="20"/>
              </w:rPr>
              <w:t>UNDP</w:t>
            </w:r>
          </w:p>
        </w:tc>
        <w:tc>
          <w:tcPr>
            <w:tcW w:w="504" w:type="pct"/>
            <w:shd w:val="clear" w:color="auto" w:fill="auto"/>
          </w:tcPr>
          <w:p w:rsidR="00867C4F" w:rsidRPr="003846C3" w:rsidRDefault="00867C4F" w:rsidP="007E2045">
            <w:pPr>
              <w:spacing w:line="240" w:lineRule="auto"/>
              <w:jc w:val="left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Contracts for 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>Local/International</w:t>
            </w:r>
            <w:r w:rsidR="007E2045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 data warehousing expert</w:t>
            </w:r>
          </w:p>
        </w:tc>
        <w:tc>
          <w:tcPr>
            <w:tcW w:w="581" w:type="pct"/>
            <w:shd w:val="clear" w:color="auto" w:fill="auto"/>
          </w:tcPr>
          <w:p w:rsidR="00867C4F" w:rsidRPr="003846C3" w:rsidRDefault="007E2045" w:rsidP="00CD4EB3">
            <w:pPr>
              <w:jc w:val="left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 xml:space="preserve">Information </w:t>
            </w:r>
            <w:r w:rsidR="00CD4EB3">
              <w:rPr>
                <w:rFonts w:ascii="Arial Narrow" w:hAnsi="Arial Narrow" w:cs="Arial"/>
                <w:b w:val="0"/>
                <w:sz w:val="20"/>
                <w:szCs w:val="20"/>
              </w:rPr>
              <w:t>Consultant = 12,000*12 months = 144,000</w:t>
            </w:r>
          </w:p>
        </w:tc>
      </w:tr>
      <w:tr w:rsidR="008375E5" w:rsidRPr="00717507" w:rsidTr="00867C4F">
        <w:trPr>
          <w:cantSplit/>
          <w:trHeight w:val="314"/>
        </w:trPr>
        <w:tc>
          <w:tcPr>
            <w:tcW w:w="956" w:type="pct"/>
            <w:vMerge/>
            <w:shd w:val="clear" w:color="auto" w:fill="auto"/>
          </w:tcPr>
          <w:p w:rsidR="008375E5" w:rsidRDefault="008375E5" w:rsidP="00030781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1182" w:type="pct"/>
            <w:shd w:val="clear" w:color="auto" w:fill="auto"/>
          </w:tcPr>
          <w:p w:rsidR="008375E5" w:rsidRDefault="008375E5" w:rsidP="009968FD">
            <w:pPr>
              <w:pStyle w:val="NoSpacing"/>
              <w:jc w:val="left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  <w:r w:rsidRPr="000512B1">
              <w:rPr>
                <w:rFonts w:ascii="Arial Narrow" w:hAnsi="Arial Narrow" w:cs="Arial"/>
                <w:b w:val="0"/>
                <w:iCs/>
                <w:color w:val="auto"/>
                <w:sz w:val="20"/>
                <w:szCs w:val="20"/>
              </w:rPr>
              <w:t>1.4.2.3</w:t>
            </w:r>
            <w:r w:rsidR="00246925">
              <w:rPr>
                <w:rFonts w:ascii="Arial Narrow" w:hAnsi="Arial Narrow" w:cs="Arial"/>
                <w:b w:val="0"/>
                <w:iCs/>
                <w:color w:val="auto"/>
                <w:sz w:val="20"/>
                <w:szCs w:val="20"/>
              </w:rPr>
              <w:t>.8</w:t>
            </w:r>
            <w:r w:rsidRPr="000512B1">
              <w:rPr>
                <w:rFonts w:ascii="Arial Narrow" w:hAnsi="Arial Narrow" w:cs="Arial"/>
                <w:b w:val="0"/>
                <w:iCs/>
                <w:color w:val="auto"/>
                <w:sz w:val="20"/>
                <w:szCs w:val="20"/>
              </w:rPr>
              <w:t>.</w:t>
            </w:r>
            <w:r w:rsidR="009968FD" w:rsidRPr="000512B1">
              <w:rPr>
                <w:rFonts w:ascii="Arial Narrow" w:hAnsi="Arial Narrow" w:cs="Arial"/>
                <w:b w:val="0"/>
                <w:iCs/>
                <w:color w:val="auto"/>
                <w:sz w:val="20"/>
                <w:szCs w:val="20"/>
              </w:rPr>
              <w:t>Census-info</w:t>
            </w:r>
            <w:r w:rsidRPr="000512B1">
              <w:rPr>
                <w:rFonts w:ascii="Arial Narrow" w:hAnsi="Arial Narrow" w:cs="Arial"/>
                <w:b w:val="0"/>
                <w:iCs/>
                <w:color w:val="auto"/>
                <w:sz w:val="20"/>
                <w:szCs w:val="20"/>
              </w:rPr>
              <w:t xml:space="preserve"> system operational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8375E5" w:rsidRPr="00EC23C5" w:rsidRDefault="008375E5" w:rsidP="004A35A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230D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8375E5" w:rsidRPr="00EF5EFC" w:rsidRDefault="008375E5" w:rsidP="004A35A1">
            <w:pPr>
              <w:jc w:val="center"/>
            </w:pPr>
            <w:r w:rsidRPr="007921B9">
              <w:rPr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8375E5" w:rsidRPr="00EC23C5" w:rsidRDefault="008375E5" w:rsidP="004A35A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207" w:type="pct"/>
            <w:shd w:val="clear" w:color="auto" w:fill="auto"/>
          </w:tcPr>
          <w:p w:rsidR="008375E5" w:rsidRPr="00EC23C5" w:rsidRDefault="008375E5" w:rsidP="004A35A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8375E5" w:rsidRDefault="008375E5" w:rsidP="00592095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Training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8375E5" w:rsidRPr="000512B1" w:rsidRDefault="008375E5" w:rsidP="00592095">
            <w:pPr>
              <w:jc w:val="center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0512B1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UNDP</w:t>
            </w:r>
          </w:p>
        </w:tc>
        <w:tc>
          <w:tcPr>
            <w:tcW w:w="504" w:type="pct"/>
            <w:shd w:val="clear" w:color="auto" w:fill="auto"/>
          </w:tcPr>
          <w:p w:rsidR="008375E5" w:rsidRPr="000512B1" w:rsidRDefault="008375E5" w:rsidP="009968FD">
            <w:pPr>
              <w:spacing w:line="240" w:lineRule="auto"/>
              <w:jc w:val="left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0512B1"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  <w:t xml:space="preserve">Contract consultancy firm affiliated with the UNDP to establish and train on </w:t>
            </w:r>
            <w:r w:rsidR="009968FD" w:rsidRPr="000512B1"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  <w:t>Census-info</w:t>
            </w:r>
            <w:r w:rsidRPr="000512B1"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  <w:t xml:space="preserve"> system</w:t>
            </w:r>
          </w:p>
        </w:tc>
        <w:tc>
          <w:tcPr>
            <w:tcW w:w="581" w:type="pct"/>
            <w:shd w:val="clear" w:color="auto" w:fill="auto"/>
          </w:tcPr>
          <w:p w:rsidR="008375E5" w:rsidRDefault="008375E5" w:rsidP="00030781">
            <w:pPr>
              <w:jc w:val="left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Vendor cost estimate: $600,000</w:t>
            </w:r>
          </w:p>
        </w:tc>
      </w:tr>
      <w:tr w:rsidR="005963A7" w:rsidRPr="00717507" w:rsidTr="00867C4F">
        <w:trPr>
          <w:cantSplit/>
          <w:trHeight w:val="314"/>
        </w:trPr>
        <w:tc>
          <w:tcPr>
            <w:tcW w:w="956" w:type="pct"/>
            <w:vMerge/>
            <w:shd w:val="clear" w:color="auto" w:fill="auto"/>
          </w:tcPr>
          <w:p w:rsidR="005963A7" w:rsidRDefault="005963A7" w:rsidP="00030781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auto"/>
          </w:tcPr>
          <w:p w:rsidR="005963A7" w:rsidRPr="00E21B04" w:rsidRDefault="005963A7" w:rsidP="00030781">
            <w:pPr>
              <w:pStyle w:val="NoSpacing"/>
              <w:jc w:val="left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E6E72">
              <w:rPr>
                <w:rFonts w:ascii="Arial Narrow" w:hAnsi="Arial Narrow" w:cs="Arial"/>
                <w:sz w:val="22"/>
                <w:szCs w:val="22"/>
              </w:rPr>
              <w:t>Activity 1.4.2.4</w:t>
            </w:r>
            <w:r w:rsidRPr="001E6E72">
              <w:rPr>
                <w:rFonts w:ascii="Arial Narrow" w:hAnsi="Arial Narrow" w:cs="Arial"/>
                <w:iCs/>
                <w:sz w:val="22"/>
                <w:szCs w:val="22"/>
              </w:rPr>
              <w:t>:</w:t>
            </w:r>
            <w:r w:rsidRPr="001E6E72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1E6E72">
              <w:rPr>
                <w:rFonts w:ascii="Arial Narrow" w:hAnsi="Arial Narrow" w:cs="Arial"/>
                <w:iCs/>
                <w:sz w:val="22"/>
                <w:szCs w:val="22"/>
              </w:rPr>
              <w:t>A series of statistical studies and researches on the results of the National Population and Housing Census developed</w:t>
            </w:r>
          </w:p>
        </w:tc>
        <w:tc>
          <w:tcPr>
            <w:tcW w:w="18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230D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63A7" w:rsidRPr="00EF5EFC" w:rsidRDefault="005963A7" w:rsidP="00030781">
            <w:pPr>
              <w:jc w:val="center"/>
            </w:pPr>
            <w:r w:rsidRPr="007921B9">
              <w:rPr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5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63A7" w:rsidRDefault="005963A7" w:rsidP="0003078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PM</w:t>
            </w:r>
          </w:p>
        </w:tc>
        <w:tc>
          <w:tcPr>
            <w:tcW w:w="50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63A7" w:rsidRPr="003846C3" w:rsidRDefault="005963A7" w:rsidP="00030781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/>
                <w:b w:val="0"/>
                <w:sz w:val="20"/>
                <w:szCs w:val="20"/>
              </w:rPr>
              <w:t>UNDP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</w:tcPr>
          <w:p w:rsidR="005963A7" w:rsidRPr="003846C3" w:rsidRDefault="005963A7" w:rsidP="00030781">
            <w:pPr>
              <w:spacing w:line="240" w:lineRule="auto"/>
              <w:jc w:val="left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Contracts for 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>Local/International consultants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</w:tcPr>
          <w:p w:rsidR="005963A7" w:rsidRDefault="005963A7" w:rsidP="00030781">
            <w:pPr>
              <w:jc w:val="center"/>
              <w:rPr>
                <w:rFonts w:ascii="Arial Narrow" w:hAnsi="Arial Narrow" w:cs="Arial"/>
                <w:bCs w:val="0"/>
                <w:iCs/>
                <w:sz w:val="24"/>
                <w:szCs w:val="24"/>
              </w:rPr>
            </w:pPr>
          </w:p>
          <w:p w:rsidR="005963A7" w:rsidRPr="00E21B04" w:rsidRDefault="00037BB9" w:rsidP="0003078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Cs w:val="0"/>
                <w:iCs/>
                <w:sz w:val="24"/>
                <w:szCs w:val="24"/>
              </w:rPr>
              <w:t>576</w:t>
            </w:r>
            <w:r w:rsidR="005963A7">
              <w:rPr>
                <w:rFonts w:ascii="Arial Narrow" w:hAnsi="Arial Narrow" w:cs="Arial"/>
                <w:bCs w:val="0"/>
                <w:iCs/>
                <w:sz w:val="24"/>
                <w:szCs w:val="24"/>
              </w:rPr>
              <w:t>,000</w:t>
            </w:r>
          </w:p>
        </w:tc>
      </w:tr>
      <w:tr w:rsidR="005963A7" w:rsidRPr="00717507" w:rsidTr="00E75AB5">
        <w:trPr>
          <w:cantSplit/>
          <w:trHeight w:val="314"/>
        </w:trPr>
        <w:tc>
          <w:tcPr>
            <w:tcW w:w="956" w:type="pct"/>
            <w:vMerge/>
            <w:shd w:val="clear" w:color="auto" w:fill="auto"/>
          </w:tcPr>
          <w:p w:rsidR="005963A7" w:rsidRDefault="005963A7" w:rsidP="00030781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4044" w:type="pct"/>
            <w:gridSpan w:val="14"/>
            <w:shd w:val="clear" w:color="auto" w:fill="FFFF00"/>
          </w:tcPr>
          <w:p w:rsidR="005963A7" w:rsidRDefault="005963A7" w:rsidP="00030781">
            <w:pPr>
              <w:jc w:val="center"/>
              <w:rPr>
                <w:rFonts w:ascii="Arial Narrow" w:hAnsi="Arial Narrow" w:cs="Arial"/>
                <w:bCs w:val="0"/>
                <w:iCs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Activity budget lines</w:t>
            </w:r>
          </w:p>
        </w:tc>
      </w:tr>
      <w:tr w:rsidR="005963A7" w:rsidRPr="00717507" w:rsidTr="00867C4F">
        <w:trPr>
          <w:cantSplit/>
          <w:trHeight w:val="1097"/>
        </w:trPr>
        <w:tc>
          <w:tcPr>
            <w:tcW w:w="956" w:type="pct"/>
            <w:vMerge/>
            <w:shd w:val="clear" w:color="auto" w:fill="auto"/>
          </w:tcPr>
          <w:p w:rsidR="005963A7" w:rsidRDefault="005963A7" w:rsidP="00030781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1182" w:type="pct"/>
            <w:shd w:val="clear" w:color="auto" w:fill="auto"/>
          </w:tcPr>
          <w:p w:rsidR="005963A7" w:rsidRPr="00E21B04" w:rsidRDefault="005963A7" w:rsidP="00030781">
            <w:pPr>
              <w:pStyle w:val="NoSpacing"/>
              <w:jc w:val="left"/>
              <w:rPr>
                <w:rFonts w:ascii="Arial Narrow" w:hAnsi="Arial Narrow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 w:val="0"/>
                <w:iCs/>
                <w:sz w:val="20"/>
                <w:szCs w:val="20"/>
              </w:rPr>
              <w:t>1.4.2.4.</w:t>
            </w:r>
            <w:r w:rsidRPr="00E21B04">
              <w:rPr>
                <w:rFonts w:ascii="Arial Narrow" w:hAnsi="Arial Narrow" w:cs="Arial"/>
                <w:b w:val="0"/>
                <w:bCs w:val="0"/>
                <w:iCs/>
                <w:sz w:val="20"/>
                <w:szCs w:val="20"/>
              </w:rPr>
              <w:t>1:</w:t>
            </w:r>
            <w:r>
              <w:rPr>
                <w:rFonts w:ascii="Arial Narrow" w:hAnsi="Arial Narrow" w:cs="Arial"/>
                <w:b w:val="0"/>
                <w:bCs w:val="0"/>
                <w:iCs/>
                <w:sz w:val="20"/>
                <w:szCs w:val="20"/>
              </w:rPr>
              <w:t>Prepare a study on the characteristics of growth trends in the private sector in the light of the results of General Census of Establishments 2011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230D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F5EFC" w:rsidRDefault="005963A7" w:rsidP="00030781">
            <w:pPr>
              <w:jc w:val="center"/>
            </w:pPr>
            <w:r w:rsidRPr="007921B9">
              <w:rPr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207" w:type="pct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5963A7" w:rsidRDefault="005963A7" w:rsidP="0003078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PM/Consultant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5963A7" w:rsidRPr="003846C3" w:rsidRDefault="005963A7" w:rsidP="00030781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/>
                <w:b w:val="0"/>
                <w:sz w:val="20"/>
                <w:szCs w:val="20"/>
              </w:rPr>
              <w:t>UNDP</w:t>
            </w:r>
          </w:p>
        </w:tc>
        <w:tc>
          <w:tcPr>
            <w:tcW w:w="504" w:type="pct"/>
            <w:shd w:val="clear" w:color="auto" w:fill="auto"/>
          </w:tcPr>
          <w:p w:rsidR="005963A7" w:rsidRPr="003846C3" w:rsidRDefault="005963A7" w:rsidP="00030781">
            <w:pPr>
              <w:spacing w:line="240" w:lineRule="auto"/>
              <w:jc w:val="left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Contracts for 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>Local/International consultants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037BB9" w:rsidRPr="00037BB9" w:rsidRDefault="005963A7" w:rsidP="00037BB9">
            <w:pPr>
              <w:jc w:val="left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1.4.2</w:t>
            </w:r>
            <w:r w:rsidRPr="003846C3">
              <w:rPr>
                <w:rFonts w:ascii="Arial Narrow" w:hAnsi="Arial Narrow" w:cs="Arial"/>
                <w:b w:val="0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>4.1-</w:t>
            </w:r>
            <w:r w:rsidR="007E2045">
              <w:rPr>
                <w:rFonts w:ascii="Arial Narrow" w:hAnsi="Arial Narrow" w:cs="Arial"/>
                <w:b w:val="0"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 xml:space="preserve"> </w:t>
            </w:r>
            <w:r w:rsidR="00037BB9" w:rsidRPr="00037BB9">
              <w:rPr>
                <w:rFonts w:ascii="Arial Narrow" w:hAnsi="Arial Narrow" w:cs="Arial"/>
                <w:b w:val="0"/>
                <w:sz w:val="16"/>
                <w:szCs w:val="16"/>
              </w:rPr>
              <w:t>consultant=</w:t>
            </w:r>
          </w:p>
          <w:p w:rsidR="00037BB9" w:rsidRDefault="00037BB9" w:rsidP="00037BB9">
            <w:pPr>
              <w:jc w:val="left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037BB9">
              <w:rPr>
                <w:rFonts w:ascii="Arial Narrow" w:hAnsi="Arial Narrow" w:cs="Arial"/>
                <w:b w:val="0"/>
                <w:sz w:val="16"/>
                <w:szCs w:val="16"/>
              </w:rPr>
              <w:t>12,000*12 months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 xml:space="preserve"> = </w:t>
            </w:r>
            <w:r w:rsidRPr="00037BB9">
              <w:rPr>
                <w:rFonts w:ascii="Arial Narrow" w:hAnsi="Arial Narrow" w:cs="Arial"/>
                <w:b w:val="0"/>
                <w:sz w:val="16"/>
                <w:szCs w:val="16"/>
              </w:rPr>
              <w:t>144,000</w:t>
            </w:r>
          </w:p>
          <w:p w:rsidR="005963A7" w:rsidRDefault="005963A7" w:rsidP="00037BB9">
            <w:pPr>
              <w:jc w:val="left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lastRenderedPageBreak/>
              <w:t xml:space="preserve">Consultant = </w:t>
            </w:r>
            <w:r w:rsidR="00037BB9">
              <w:rPr>
                <w:rFonts w:ascii="Arial Narrow" w:hAnsi="Arial Narrow" w:cs="Arial"/>
                <w:b w:val="0"/>
                <w:sz w:val="20"/>
                <w:szCs w:val="20"/>
              </w:rPr>
              <w:t>12,000*12 months = 144,000</w:t>
            </w:r>
          </w:p>
        </w:tc>
      </w:tr>
      <w:tr w:rsidR="005963A7" w:rsidRPr="00717507" w:rsidTr="00867C4F">
        <w:trPr>
          <w:cantSplit/>
          <w:trHeight w:val="314"/>
        </w:trPr>
        <w:tc>
          <w:tcPr>
            <w:tcW w:w="956" w:type="pct"/>
            <w:vMerge/>
            <w:shd w:val="clear" w:color="auto" w:fill="auto"/>
          </w:tcPr>
          <w:p w:rsidR="005963A7" w:rsidRDefault="005963A7" w:rsidP="00030781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1182" w:type="pct"/>
            <w:shd w:val="clear" w:color="auto" w:fill="auto"/>
          </w:tcPr>
          <w:p w:rsidR="005963A7" w:rsidRDefault="005963A7" w:rsidP="00030781">
            <w:pPr>
              <w:pStyle w:val="NoSpacing"/>
              <w:jc w:val="left"/>
              <w:rPr>
                <w:rFonts w:ascii="Arial Narrow" w:hAnsi="Arial Narrow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 w:val="0"/>
                <w:iCs/>
                <w:sz w:val="20"/>
                <w:szCs w:val="20"/>
              </w:rPr>
              <w:t>1.4.2.4.2</w:t>
            </w:r>
            <w:r w:rsidRPr="00E21B04">
              <w:rPr>
                <w:rFonts w:ascii="Arial Narrow" w:hAnsi="Arial Narrow" w:cs="Arial"/>
                <w:b w:val="0"/>
                <w:bCs w:val="0"/>
                <w:iCs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Arial"/>
                <w:b w:val="0"/>
                <w:bCs w:val="0"/>
                <w:iCs/>
                <w:sz w:val="20"/>
                <w:szCs w:val="20"/>
              </w:rPr>
              <w:t>Preparation of a series of population studies on the results of the census, as follows:</w:t>
            </w:r>
          </w:p>
          <w:p w:rsidR="005963A7" w:rsidRPr="008C54CE" w:rsidRDefault="005963A7" w:rsidP="00030781">
            <w:pPr>
              <w:pStyle w:val="NoSpacing"/>
              <w:rPr>
                <w:rFonts w:ascii="Arial Narrow" w:hAnsi="Arial Narrow" w:cs="Arial"/>
                <w:b w:val="0"/>
                <w:bCs w:val="0"/>
                <w:iCs/>
                <w:sz w:val="20"/>
                <w:szCs w:val="20"/>
              </w:rPr>
            </w:pPr>
            <w:r w:rsidRPr="008C54CE">
              <w:rPr>
                <w:rFonts w:ascii="Arial Narrow" w:hAnsi="Arial Narrow" w:cs="Arial"/>
                <w:b w:val="0"/>
                <w:bCs w:val="0"/>
                <w:iCs/>
                <w:sz w:val="20"/>
                <w:szCs w:val="20"/>
              </w:rPr>
              <w:t>1.Demographic profile of the population in Kuwait</w:t>
            </w:r>
          </w:p>
          <w:p w:rsidR="005963A7" w:rsidRPr="008C54CE" w:rsidRDefault="005963A7" w:rsidP="00030781">
            <w:pPr>
              <w:pStyle w:val="NoSpacing"/>
              <w:rPr>
                <w:rFonts w:ascii="Arial Narrow" w:hAnsi="Arial Narrow" w:cs="Arial"/>
                <w:b w:val="0"/>
                <w:bCs w:val="0"/>
                <w:iCs/>
                <w:sz w:val="20"/>
                <w:szCs w:val="20"/>
              </w:rPr>
            </w:pPr>
            <w:r w:rsidRPr="008C54CE">
              <w:rPr>
                <w:rFonts w:ascii="Arial Narrow" w:hAnsi="Arial Narrow" w:cs="Arial"/>
                <w:b w:val="0"/>
                <w:bCs w:val="0"/>
                <w:iCs/>
                <w:sz w:val="20"/>
                <w:szCs w:val="20"/>
              </w:rPr>
              <w:t>2.Gender &amp; age composition of the population in Kuwait</w:t>
            </w:r>
          </w:p>
          <w:p w:rsidR="005963A7" w:rsidRPr="008C54CE" w:rsidRDefault="005963A7" w:rsidP="00030781">
            <w:pPr>
              <w:pStyle w:val="NoSpacing"/>
              <w:rPr>
                <w:rFonts w:ascii="Arial Narrow" w:hAnsi="Arial Narrow" w:cs="Arial"/>
                <w:b w:val="0"/>
                <w:bCs w:val="0"/>
                <w:iCs/>
                <w:sz w:val="20"/>
                <w:szCs w:val="20"/>
              </w:rPr>
            </w:pPr>
            <w:r w:rsidRPr="008C54CE">
              <w:rPr>
                <w:rFonts w:ascii="Arial Narrow" w:hAnsi="Arial Narrow" w:cs="Arial"/>
                <w:b w:val="0"/>
                <w:bCs w:val="0"/>
                <w:iCs/>
                <w:sz w:val="20"/>
                <w:szCs w:val="20"/>
              </w:rPr>
              <w:t>3.Levels, patterns and fertility trends in Kuwait (Kuwaiti women only)</w:t>
            </w:r>
          </w:p>
          <w:p w:rsidR="005963A7" w:rsidRPr="008C54CE" w:rsidRDefault="005963A7" w:rsidP="00030781">
            <w:pPr>
              <w:pStyle w:val="NoSpacing"/>
              <w:rPr>
                <w:rFonts w:ascii="Arial Narrow" w:hAnsi="Arial Narrow" w:cs="Arial"/>
                <w:b w:val="0"/>
                <w:bCs w:val="0"/>
                <w:iCs/>
                <w:sz w:val="20"/>
                <w:szCs w:val="20"/>
              </w:rPr>
            </w:pPr>
            <w:r w:rsidRPr="008C54CE">
              <w:rPr>
                <w:rFonts w:ascii="Arial Narrow" w:hAnsi="Arial Narrow" w:cs="Arial"/>
                <w:b w:val="0"/>
                <w:bCs w:val="0"/>
                <w:iCs/>
                <w:sz w:val="20"/>
                <w:szCs w:val="20"/>
              </w:rPr>
              <w:t>4.Patterns and trends of marriage and divorce in Kuwait</w:t>
            </w:r>
          </w:p>
          <w:p w:rsidR="005963A7" w:rsidRPr="008C54CE" w:rsidRDefault="005963A7" w:rsidP="00030781">
            <w:pPr>
              <w:pStyle w:val="NoSpacing"/>
              <w:rPr>
                <w:rFonts w:ascii="Arial Narrow" w:hAnsi="Arial Narrow" w:cs="Arial"/>
                <w:b w:val="0"/>
                <w:bCs w:val="0"/>
                <w:iCs/>
                <w:sz w:val="20"/>
                <w:szCs w:val="20"/>
              </w:rPr>
            </w:pPr>
            <w:r w:rsidRPr="008C54CE">
              <w:rPr>
                <w:rFonts w:ascii="Arial Narrow" w:hAnsi="Arial Narrow" w:cs="Arial"/>
                <w:b w:val="0"/>
                <w:bCs w:val="0"/>
                <w:iCs/>
                <w:sz w:val="20"/>
                <w:szCs w:val="20"/>
              </w:rPr>
              <w:t xml:space="preserve">5.Assess the quality of the 2011 census  data in comparison with previous censuses </w:t>
            </w:r>
          </w:p>
          <w:p w:rsidR="005963A7" w:rsidRPr="008C54CE" w:rsidRDefault="005963A7" w:rsidP="00030781">
            <w:pPr>
              <w:pStyle w:val="NoSpacing"/>
              <w:rPr>
                <w:rFonts w:ascii="Arial Narrow" w:hAnsi="Arial Narrow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 w:val="0"/>
                <w:iCs/>
                <w:sz w:val="20"/>
                <w:szCs w:val="20"/>
              </w:rPr>
              <w:t>6.Analysis of census data</w:t>
            </w:r>
            <w:r w:rsidRPr="008C54CE">
              <w:rPr>
                <w:rFonts w:ascii="Arial Narrow" w:hAnsi="Arial Narrow" w:cs="Arial"/>
                <w:b w:val="0"/>
                <w:bCs w:val="0"/>
                <w:iCs/>
                <w:sz w:val="20"/>
                <w:szCs w:val="20"/>
              </w:rPr>
              <w:t>bases to build a data warehouse</w:t>
            </w:r>
          </w:p>
          <w:p w:rsidR="005963A7" w:rsidRPr="00E21B04" w:rsidRDefault="005963A7" w:rsidP="00030781">
            <w:pPr>
              <w:pStyle w:val="NoSpacing"/>
              <w:jc w:val="left"/>
              <w:rPr>
                <w:rFonts w:ascii="Arial Narrow" w:hAnsi="Arial Narrow" w:cs="Arial"/>
                <w:b w:val="0"/>
                <w:bCs w:val="0"/>
                <w:iCs/>
                <w:sz w:val="20"/>
                <w:szCs w:val="20"/>
              </w:rPr>
            </w:pPr>
            <w:r w:rsidRPr="008C54CE">
              <w:rPr>
                <w:rFonts w:ascii="Arial Narrow" w:hAnsi="Arial Narrow" w:cs="Arial"/>
                <w:b w:val="0"/>
                <w:bCs w:val="0"/>
                <w:iCs/>
                <w:sz w:val="20"/>
                <w:szCs w:val="20"/>
              </w:rPr>
              <w:t>7.The application of an automated system for data warehouse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230D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F5EFC" w:rsidRDefault="005963A7" w:rsidP="00030781">
            <w:pPr>
              <w:jc w:val="center"/>
            </w:pPr>
            <w:r w:rsidRPr="007921B9">
              <w:rPr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207" w:type="pct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5963A7" w:rsidRDefault="005963A7" w:rsidP="0003078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PM/Consultant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5963A7" w:rsidRPr="003846C3" w:rsidRDefault="005963A7" w:rsidP="00030781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/>
                <w:b w:val="0"/>
                <w:sz w:val="20"/>
                <w:szCs w:val="20"/>
              </w:rPr>
              <w:t>UNDP</w:t>
            </w:r>
          </w:p>
        </w:tc>
        <w:tc>
          <w:tcPr>
            <w:tcW w:w="504" w:type="pct"/>
            <w:shd w:val="clear" w:color="auto" w:fill="auto"/>
          </w:tcPr>
          <w:p w:rsidR="005963A7" w:rsidRPr="003846C3" w:rsidRDefault="005963A7" w:rsidP="00030781">
            <w:pPr>
              <w:spacing w:line="240" w:lineRule="auto"/>
              <w:jc w:val="left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Contracts for 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>Local/International consultants</w:t>
            </w:r>
          </w:p>
        </w:tc>
        <w:tc>
          <w:tcPr>
            <w:tcW w:w="581" w:type="pct"/>
            <w:vMerge/>
            <w:shd w:val="clear" w:color="auto" w:fill="auto"/>
          </w:tcPr>
          <w:p w:rsidR="005963A7" w:rsidRDefault="005963A7" w:rsidP="00030781">
            <w:pPr>
              <w:jc w:val="left"/>
              <w:rPr>
                <w:rFonts w:ascii="Arial Narrow" w:hAnsi="Arial Narrow" w:cs="Arial"/>
                <w:b w:val="0"/>
                <w:sz w:val="20"/>
                <w:szCs w:val="20"/>
              </w:rPr>
            </w:pPr>
          </w:p>
        </w:tc>
      </w:tr>
      <w:tr w:rsidR="007E2045" w:rsidRPr="00717507" w:rsidTr="00867C4F">
        <w:trPr>
          <w:cantSplit/>
          <w:trHeight w:val="314"/>
        </w:trPr>
        <w:tc>
          <w:tcPr>
            <w:tcW w:w="956" w:type="pct"/>
            <w:shd w:val="clear" w:color="auto" w:fill="auto"/>
          </w:tcPr>
          <w:p w:rsidR="007E2045" w:rsidRDefault="007E2045" w:rsidP="00030781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1182" w:type="pct"/>
            <w:shd w:val="clear" w:color="auto" w:fill="auto"/>
          </w:tcPr>
          <w:p w:rsidR="007E2045" w:rsidRDefault="007E2045" w:rsidP="00030781">
            <w:pPr>
              <w:pStyle w:val="NoSpacing"/>
              <w:jc w:val="left"/>
              <w:rPr>
                <w:rFonts w:ascii="Arial Narrow" w:hAnsi="Arial Narrow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 w:val="0"/>
                <w:iCs/>
                <w:sz w:val="20"/>
                <w:szCs w:val="20"/>
              </w:rPr>
              <w:t>1.4.2.4.3 Conduct demographic analysis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7E2045" w:rsidRPr="00EC23C5" w:rsidRDefault="007E2045" w:rsidP="00592095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230D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7E2045" w:rsidRPr="00EF5EFC" w:rsidRDefault="007E2045" w:rsidP="00592095">
            <w:pPr>
              <w:jc w:val="center"/>
            </w:pPr>
            <w:r w:rsidRPr="007921B9">
              <w:rPr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7E2045" w:rsidRPr="00EC23C5" w:rsidRDefault="007E2045" w:rsidP="00592095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207" w:type="pct"/>
            <w:shd w:val="clear" w:color="auto" w:fill="auto"/>
          </w:tcPr>
          <w:p w:rsidR="007E2045" w:rsidRPr="00EC23C5" w:rsidRDefault="007E2045" w:rsidP="00592095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7E2045" w:rsidRDefault="007E2045" w:rsidP="00592095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PM/Consultant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7E2045" w:rsidRPr="003846C3" w:rsidRDefault="007E2045" w:rsidP="00592095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/>
                <w:b w:val="0"/>
                <w:sz w:val="20"/>
                <w:szCs w:val="20"/>
              </w:rPr>
              <w:t>UNDP</w:t>
            </w:r>
          </w:p>
        </w:tc>
        <w:tc>
          <w:tcPr>
            <w:tcW w:w="504" w:type="pct"/>
            <w:shd w:val="clear" w:color="auto" w:fill="auto"/>
          </w:tcPr>
          <w:p w:rsidR="007E2045" w:rsidRPr="003846C3" w:rsidRDefault="007E2045" w:rsidP="00592095">
            <w:pPr>
              <w:spacing w:line="240" w:lineRule="auto"/>
              <w:jc w:val="left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Contracts for 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>Local/International consultants</w:t>
            </w:r>
          </w:p>
        </w:tc>
        <w:tc>
          <w:tcPr>
            <w:tcW w:w="581" w:type="pct"/>
            <w:shd w:val="clear" w:color="auto" w:fill="auto"/>
          </w:tcPr>
          <w:p w:rsidR="007E2045" w:rsidRDefault="007E2045" w:rsidP="00030781">
            <w:pPr>
              <w:jc w:val="left"/>
              <w:rPr>
                <w:rFonts w:ascii="Arial Narrow" w:hAnsi="Arial Narrow" w:cs="Arial"/>
                <w:b w:val="0"/>
                <w:sz w:val="20"/>
                <w:szCs w:val="20"/>
              </w:rPr>
            </w:pPr>
          </w:p>
        </w:tc>
      </w:tr>
      <w:tr w:rsidR="007E2045" w:rsidRPr="00717507" w:rsidTr="00867C4F">
        <w:trPr>
          <w:cantSplit/>
          <w:trHeight w:val="314"/>
        </w:trPr>
        <w:tc>
          <w:tcPr>
            <w:tcW w:w="956" w:type="pct"/>
            <w:shd w:val="clear" w:color="auto" w:fill="auto"/>
          </w:tcPr>
          <w:p w:rsidR="007E2045" w:rsidRDefault="007E2045" w:rsidP="00030781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1182" w:type="pct"/>
            <w:shd w:val="clear" w:color="auto" w:fill="auto"/>
          </w:tcPr>
          <w:p w:rsidR="007E2045" w:rsidRDefault="007E2045" w:rsidP="007E2045">
            <w:pPr>
              <w:pStyle w:val="NoSpacing"/>
              <w:jc w:val="left"/>
              <w:rPr>
                <w:rFonts w:ascii="Arial Narrow" w:hAnsi="Arial Narrow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 w:val="0"/>
                <w:iCs/>
                <w:sz w:val="20"/>
                <w:szCs w:val="20"/>
              </w:rPr>
              <w:t>1.4.2.4.4 Financial and budgetary expertise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7E2045" w:rsidRPr="00EC23C5" w:rsidRDefault="007E2045" w:rsidP="00592095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230D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7E2045" w:rsidRPr="00EF5EFC" w:rsidRDefault="007E2045" w:rsidP="00592095">
            <w:pPr>
              <w:jc w:val="center"/>
            </w:pPr>
            <w:r w:rsidRPr="007921B9">
              <w:rPr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7E2045" w:rsidRPr="00EC23C5" w:rsidRDefault="007E2045" w:rsidP="00592095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207" w:type="pct"/>
            <w:shd w:val="clear" w:color="auto" w:fill="auto"/>
          </w:tcPr>
          <w:p w:rsidR="007E2045" w:rsidRPr="00EC23C5" w:rsidRDefault="007E2045" w:rsidP="00592095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7E2045" w:rsidRDefault="007E2045" w:rsidP="00592095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PM/Consultant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7E2045" w:rsidRPr="003846C3" w:rsidRDefault="007E2045" w:rsidP="00592095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/>
                <w:b w:val="0"/>
                <w:sz w:val="20"/>
                <w:szCs w:val="20"/>
              </w:rPr>
              <w:t>UNDP</w:t>
            </w:r>
          </w:p>
        </w:tc>
        <w:tc>
          <w:tcPr>
            <w:tcW w:w="504" w:type="pct"/>
            <w:shd w:val="clear" w:color="auto" w:fill="auto"/>
          </w:tcPr>
          <w:p w:rsidR="007E2045" w:rsidRPr="003846C3" w:rsidRDefault="007E2045" w:rsidP="00592095">
            <w:pPr>
              <w:spacing w:line="240" w:lineRule="auto"/>
              <w:jc w:val="left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Contracts for 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>Local/International consultants</w:t>
            </w:r>
          </w:p>
        </w:tc>
        <w:tc>
          <w:tcPr>
            <w:tcW w:w="581" w:type="pct"/>
            <w:shd w:val="clear" w:color="auto" w:fill="auto"/>
          </w:tcPr>
          <w:p w:rsidR="007E2045" w:rsidRDefault="007E2045" w:rsidP="00030781">
            <w:pPr>
              <w:jc w:val="left"/>
              <w:rPr>
                <w:rFonts w:ascii="Arial Narrow" w:hAnsi="Arial Narrow" w:cs="Arial"/>
                <w:b w:val="0"/>
                <w:sz w:val="20"/>
                <w:szCs w:val="20"/>
              </w:rPr>
            </w:pPr>
          </w:p>
        </w:tc>
      </w:tr>
      <w:tr w:rsidR="005963A7" w:rsidRPr="00717507" w:rsidTr="00867C4F">
        <w:trPr>
          <w:cantSplit/>
          <w:trHeight w:val="405"/>
        </w:trPr>
        <w:tc>
          <w:tcPr>
            <w:tcW w:w="956" w:type="pct"/>
            <w:shd w:val="clear" w:color="auto" w:fill="auto"/>
            <w:vAlign w:val="center"/>
          </w:tcPr>
          <w:p w:rsidR="005963A7" w:rsidRPr="007E2045" w:rsidRDefault="005963A7" w:rsidP="00030781">
            <w:pPr>
              <w:rPr>
                <w:rFonts w:ascii="Arial Narrow" w:hAnsi="Arial Narrow" w:cs="Arial"/>
                <w:bCs w:val="0"/>
                <w:sz w:val="22"/>
                <w:szCs w:val="22"/>
              </w:rPr>
            </w:pPr>
            <w:r w:rsidRPr="007E2045">
              <w:rPr>
                <w:rFonts w:ascii="Arial Narrow" w:hAnsi="Arial Narrow" w:cs="Arial"/>
                <w:bCs w:val="0"/>
                <w:sz w:val="22"/>
                <w:szCs w:val="22"/>
              </w:rPr>
              <w:t>Project Manager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5963A7" w:rsidRPr="00EC23C5" w:rsidRDefault="005963A7" w:rsidP="00030781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</w:rPr>
              <w:t>Monitoring &amp; Evaluation Activities &amp; Final Review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230D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F5EFC" w:rsidRDefault="005963A7" w:rsidP="00030781">
            <w:pPr>
              <w:jc w:val="center"/>
            </w:pPr>
            <w:r w:rsidRPr="007921B9">
              <w:rPr>
                <w:sz w:val="22"/>
                <w:szCs w:val="22"/>
              </w:rPr>
              <w:t>√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207" w:type="pct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C23C5">
              <w:rPr>
                <w:rFonts w:ascii="Arial Narrow" w:hAnsi="Arial Narrow"/>
                <w:b w:val="0"/>
                <w:sz w:val="22"/>
                <w:szCs w:val="22"/>
              </w:rPr>
              <w:t>√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5963A7" w:rsidRPr="00EC23C5" w:rsidRDefault="005963A7" w:rsidP="00030781">
            <w:pPr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Consultant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5963A7" w:rsidRPr="003846C3" w:rsidRDefault="005963A7" w:rsidP="00030781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46C3">
              <w:rPr>
                <w:rFonts w:ascii="Arial Narrow" w:hAnsi="Arial Narrow"/>
                <w:b w:val="0"/>
                <w:sz w:val="20"/>
                <w:szCs w:val="20"/>
              </w:rPr>
              <w:t>UNDP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963A7" w:rsidRPr="00EC23C5" w:rsidRDefault="005963A7" w:rsidP="00030781">
            <w:pPr>
              <w:spacing w:line="240" w:lineRule="auto"/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Contract</w:t>
            </w:r>
            <w:r w:rsidRPr="003846C3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 for 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>Local/International consultant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5963A7" w:rsidRPr="00292070" w:rsidRDefault="00037BB9" w:rsidP="00030781">
            <w:pPr>
              <w:jc w:val="center"/>
              <w:rPr>
                <w:rFonts w:ascii="Arial Narrow" w:hAnsi="Arial Narrow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Cs w:val="0"/>
                <w:sz w:val="22"/>
                <w:szCs w:val="22"/>
              </w:rPr>
              <w:t>144</w:t>
            </w:r>
            <w:r w:rsidR="005963A7">
              <w:rPr>
                <w:rFonts w:ascii="Arial Narrow" w:hAnsi="Arial Narrow"/>
                <w:bCs w:val="0"/>
                <w:sz w:val="22"/>
                <w:szCs w:val="22"/>
              </w:rPr>
              <w:t>,000</w:t>
            </w:r>
          </w:p>
        </w:tc>
      </w:tr>
      <w:tr w:rsidR="005963A7" w:rsidRPr="00717507" w:rsidTr="00E75AB5">
        <w:trPr>
          <w:cantSplit/>
          <w:trHeight w:val="366"/>
        </w:trPr>
        <w:tc>
          <w:tcPr>
            <w:tcW w:w="956" w:type="pct"/>
            <w:shd w:val="clear" w:color="auto" w:fill="CCCCCC"/>
            <w:vAlign w:val="center"/>
          </w:tcPr>
          <w:p w:rsidR="005963A7" w:rsidRPr="004C4A75" w:rsidRDefault="005963A7" w:rsidP="00030781">
            <w:pPr>
              <w:jc w:val="left"/>
              <w:rPr>
                <w:rFonts w:ascii="Arial Narrow" w:hAnsi="Arial Narrow"/>
                <w:bCs w:val="0"/>
                <w:sz w:val="18"/>
                <w:szCs w:val="18"/>
              </w:rPr>
            </w:pPr>
            <w:r>
              <w:rPr>
                <w:rFonts w:ascii="Arial Narrow" w:hAnsi="Arial Narrow"/>
                <w:bCs w:val="0"/>
                <w:sz w:val="18"/>
                <w:szCs w:val="18"/>
              </w:rPr>
              <w:t>Project Staffing Costs</w:t>
            </w:r>
          </w:p>
        </w:tc>
        <w:tc>
          <w:tcPr>
            <w:tcW w:w="1182" w:type="pct"/>
            <w:tcBorders>
              <w:right w:val="nil"/>
            </w:tcBorders>
            <w:shd w:val="thinDiagCross" w:color="auto" w:fill="CCCCCC"/>
          </w:tcPr>
          <w:p w:rsidR="005963A7" w:rsidRPr="008207B2" w:rsidRDefault="005963A7" w:rsidP="00030781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thinDiagCross" w:color="auto" w:fill="CCCCCC"/>
            <w:vAlign w:val="center"/>
          </w:tcPr>
          <w:p w:rsidR="005963A7" w:rsidRPr="008207B2" w:rsidRDefault="005963A7" w:rsidP="00030781">
            <w:pPr>
              <w:jc w:val="center"/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205" w:type="pct"/>
            <w:gridSpan w:val="2"/>
            <w:tcBorders>
              <w:left w:val="nil"/>
              <w:right w:val="nil"/>
            </w:tcBorders>
            <w:shd w:val="thinDiagCross" w:color="auto" w:fill="CCCCCC"/>
            <w:vAlign w:val="center"/>
          </w:tcPr>
          <w:p w:rsidR="005963A7" w:rsidRPr="008207B2" w:rsidRDefault="005963A7" w:rsidP="00030781">
            <w:pPr>
              <w:jc w:val="center"/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left w:val="nil"/>
              <w:right w:val="nil"/>
            </w:tcBorders>
            <w:shd w:val="thinDiagCross" w:color="auto" w:fill="CCCCCC"/>
            <w:vAlign w:val="center"/>
          </w:tcPr>
          <w:p w:rsidR="005963A7" w:rsidRPr="008207B2" w:rsidRDefault="005963A7" w:rsidP="00030781">
            <w:pPr>
              <w:jc w:val="center"/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317" w:type="pct"/>
            <w:gridSpan w:val="3"/>
            <w:tcBorders>
              <w:left w:val="nil"/>
              <w:right w:val="nil"/>
            </w:tcBorders>
            <w:shd w:val="thinDiagCross" w:color="auto" w:fill="CCCCCC"/>
            <w:vAlign w:val="center"/>
          </w:tcPr>
          <w:p w:rsidR="005963A7" w:rsidRPr="008207B2" w:rsidRDefault="005963A7" w:rsidP="00030781">
            <w:pPr>
              <w:jc w:val="center"/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left w:val="nil"/>
              <w:right w:val="nil"/>
            </w:tcBorders>
            <w:shd w:val="thinDiagCross" w:color="auto" w:fill="CCCCCC"/>
          </w:tcPr>
          <w:p w:rsidR="005963A7" w:rsidRPr="008207B2" w:rsidRDefault="005963A7" w:rsidP="00030781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362" w:type="pct"/>
            <w:tcBorders>
              <w:left w:val="nil"/>
            </w:tcBorders>
            <w:shd w:val="thinDiagCross" w:color="auto" w:fill="CCCCCC"/>
          </w:tcPr>
          <w:p w:rsidR="005963A7" w:rsidRPr="008207B2" w:rsidRDefault="005963A7" w:rsidP="00030781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CCCCCC"/>
          </w:tcPr>
          <w:p w:rsidR="005963A7" w:rsidRPr="008207B2" w:rsidRDefault="005963A7" w:rsidP="00030781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CCCCCC"/>
          </w:tcPr>
          <w:p w:rsidR="005963A7" w:rsidRDefault="00346901" w:rsidP="008375E5">
            <w:pPr>
              <w:jc w:val="center"/>
              <w:rPr>
                <w:rFonts w:ascii="Arial Narrow" w:hAnsi="Arial Narrow" w:cs="Arial"/>
                <w:bCs w:val="0"/>
                <w:sz w:val="22"/>
                <w:szCs w:val="22"/>
              </w:rPr>
            </w:pPr>
            <w:r>
              <w:t>3,784,000</w:t>
            </w:r>
          </w:p>
        </w:tc>
      </w:tr>
      <w:tr w:rsidR="005963A7" w:rsidRPr="00717507" w:rsidTr="00E75AB5">
        <w:trPr>
          <w:cantSplit/>
          <w:trHeight w:val="366"/>
        </w:trPr>
        <w:tc>
          <w:tcPr>
            <w:tcW w:w="956" w:type="pct"/>
            <w:shd w:val="clear" w:color="auto" w:fill="CCCCCC"/>
            <w:vAlign w:val="center"/>
          </w:tcPr>
          <w:p w:rsidR="005963A7" w:rsidRPr="004C4A75" w:rsidRDefault="00346901" w:rsidP="00030781">
            <w:pPr>
              <w:jc w:val="left"/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</w:rPr>
              <w:t>GMS cost</w:t>
            </w:r>
          </w:p>
        </w:tc>
        <w:tc>
          <w:tcPr>
            <w:tcW w:w="1182" w:type="pct"/>
            <w:tcBorders>
              <w:right w:val="nil"/>
            </w:tcBorders>
            <w:shd w:val="thinDiagCross" w:color="auto" w:fill="CCCCCC"/>
          </w:tcPr>
          <w:p w:rsidR="005963A7" w:rsidRPr="008207B2" w:rsidRDefault="005963A7" w:rsidP="00030781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thinDiagCross" w:color="auto" w:fill="CCCCCC"/>
            <w:vAlign w:val="center"/>
          </w:tcPr>
          <w:p w:rsidR="005963A7" w:rsidRPr="008207B2" w:rsidRDefault="005963A7" w:rsidP="00030781">
            <w:pPr>
              <w:jc w:val="center"/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205" w:type="pct"/>
            <w:gridSpan w:val="2"/>
            <w:tcBorders>
              <w:left w:val="nil"/>
              <w:right w:val="nil"/>
            </w:tcBorders>
            <w:shd w:val="thinDiagCross" w:color="auto" w:fill="CCCCCC"/>
            <w:vAlign w:val="center"/>
          </w:tcPr>
          <w:p w:rsidR="005963A7" w:rsidRPr="008207B2" w:rsidRDefault="005963A7" w:rsidP="00030781">
            <w:pPr>
              <w:jc w:val="center"/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left w:val="nil"/>
              <w:right w:val="nil"/>
            </w:tcBorders>
            <w:shd w:val="thinDiagCross" w:color="auto" w:fill="CCCCCC"/>
            <w:vAlign w:val="center"/>
          </w:tcPr>
          <w:p w:rsidR="005963A7" w:rsidRPr="008207B2" w:rsidRDefault="005963A7" w:rsidP="00030781">
            <w:pPr>
              <w:jc w:val="center"/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317" w:type="pct"/>
            <w:gridSpan w:val="3"/>
            <w:tcBorders>
              <w:left w:val="nil"/>
              <w:right w:val="nil"/>
            </w:tcBorders>
            <w:shd w:val="thinDiagCross" w:color="auto" w:fill="CCCCCC"/>
            <w:vAlign w:val="center"/>
          </w:tcPr>
          <w:p w:rsidR="005963A7" w:rsidRPr="008207B2" w:rsidRDefault="005963A7" w:rsidP="00030781">
            <w:pPr>
              <w:jc w:val="center"/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left w:val="nil"/>
              <w:right w:val="nil"/>
            </w:tcBorders>
            <w:shd w:val="thinDiagCross" w:color="auto" w:fill="CCCCCC"/>
          </w:tcPr>
          <w:p w:rsidR="005963A7" w:rsidRPr="008207B2" w:rsidRDefault="005963A7" w:rsidP="00030781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362" w:type="pct"/>
            <w:tcBorders>
              <w:left w:val="nil"/>
            </w:tcBorders>
            <w:shd w:val="thinDiagCross" w:color="auto" w:fill="CCCCCC"/>
          </w:tcPr>
          <w:p w:rsidR="005963A7" w:rsidRPr="008207B2" w:rsidRDefault="005963A7" w:rsidP="00030781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CCCCCC"/>
          </w:tcPr>
          <w:p w:rsidR="005963A7" w:rsidRPr="008207B2" w:rsidRDefault="005963A7" w:rsidP="00030781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CCCCCC"/>
          </w:tcPr>
          <w:p w:rsidR="005963A7" w:rsidRPr="008207B2" w:rsidRDefault="00346901" w:rsidP="00030781">
            <w:pPr>
              <w:jc w:val="center"/>
              <w:rPr>
                <w:rFonts w:ascii="Arial Narrow" w:hAnsi="Arial Narrow" w:cs="Arial"/>
                <w:bCs w:val="0"/>
                <w:sz w:val="22"/>
                <w:szCs w:val="22"/>
              </w:rPr>
            </w:pPr>
            <w:r>
              <w:rPr>
                <w:rFonts w:ascii="Arial Narrow" w:hAnsi="Arial Narrow" w:cs="Arial"/>
                <w:bCs w:val="0"/>
                <w:sz w:val="22"/>
                <w:szCs w:val="22"/>
              </w:rPr>
              <w:t>113,520</w:t>
            </w:r>
          </w:p>
        </w:tc>
      </w:tr>
      <w:tr w:rsidR="00346901" w:rsidRPr="00717507" w:rsidTr="00E75AB5">
        <w:trPr>
          <w:cantSplit/>
          <w:trHeight w:val="366"/>
        </w:trPr>
        <w:tc>
          <w:tcPr>
            <w:tcW w:w="956" w:type="pct"/>
            <w:shd w:val="clear" w:color="auto" w:fill="CCCCCC"/>
            <w:vAlign w:val="center"/>
          </w:tcPr>
          <w:p w:rsidR="00346901" w:rsidRDefault="00346901" w:rsidP="00030781">
            <w:pPr>
              <w:jc w:val="left"/>
              <w:rPr>
                <w:rFonts w:ascii="Arial Narrow" w:hAnsi="Arial Narrow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Cs w:val="0"/>
                <w:sz w:val="22"/>
                <w:szCs w:val="22"/>
              </w:rPr>
              <w:t>Total</w:t>
            </w:r>
          </w:p>
        </w:tc>
        <w:tc>
          <w:tcPr>
            <w:tcW w:w="1182" w:type="pct"/>
            <w:tcBorders>
              <w:right w:val="nil"/>
            </w:tcBorders>
            <w:shd w:val="thinDiagCross" w:color="auto" w:fill="CCCCCC"/>
          </w:tcPr>
          <w:p w:rsidR="00346901" w:rsidRPr="008207B2" w:rsidRDefault="00346901" w:rsidP="00030781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thinDiagCross" w:color="auto" w:fill="CCCCCC"/>
            <w:vAlign w:val="center"/>
          </w:tcPr>
          <w:p w:rsidR="00346901" w:rsidRPr="008207B2" w:rsidRDefault="00346901" w:rsidP="00030781">
            <w:pPr>
              <w:jc w:val="center"/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205" w:type="pct"/>
            <w:gridSpan w:val="2"/>
            <w:tcBorders>
              <w:left w:val="nil"/>
              <w:right w:val="nil"/>
            </w:tcBorders>
            <w:shd w:val="thinDiagCross" w:color="auto" w:fill="CCCCCC"/>
            <w:vAlign w:val="center"/>
          </w:tcPr>
          <w:p w:rsidR="00346901" w:rsidRPr="008207B2" w:rsidRDefault="00346901" w:rsidP="00030781">
            <w:pPr>
              <w:jc w:val="center"/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left w:val="nil"/>
              <w:right w:val="nil"/>
            </w:tcBorders>
            <w:shd w:val="thinDiagCross" w:color="auto" w:fill="CCCCCC"/>
            <w:vAlign w:val="center"/>
          </w:tcPr>
          <w:p w:rsidR="00346901" w:rsidRPr="008207B2" w:rsidRDefault="00346901" w:rsidP="00030781">
            <w:pPr>
              <w:jc w:val="center"/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317" w:type="pct"/>
            <w:gridSpan w:val="3"/>
            <w:tcBorders>
              <w:left w:val="nil"/>
              <w:right w:val="nil"/>
            </w:tcBorders>
            <w:shd w:val="thinDiagCross" w:color="auto" w:fill="CCCCCC"/>
            <w:vAlign w:val="center"/>
          </w:tcPr>
          <w:p w:rsidR="00346901" w:rsidRPr="008207B2" w:rsidRDefault="00346901" w:rsidP="00030781">
            <w:pPr>
              <w:jc w:val="center"/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left w:val="nil"/>
              <w:right w:val="nil"/>
            </w:tcBorders>
            <w:shd w:val="thinDiagCross" w:color="auto" w:fill="CCCCCC"/>
          </w:tcPr>
          <w:p w:rsidR="00346901" w:rsidRPr="008207B2" w:rsidRDefault="00346901" w:rsidP="00030781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362" w:type="pct"/>
            <w:tcBorders>
              <w:left w:val="nil"/>
            </w:tcBorders>
            <w:shd w:val="thinDiagCross" w:color="auto" w:fill="CCCCCC"/>
          </w:tcPr>
          <w:p w:rsidR="00346901" w:rsidRPr="008207B2" w:rsidRDefault="00346901" w:rsidP="00030781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CCCCCC"/>
          </w:tcPr>
          <w:p w:rsidR="00346901" w:rsidRPr="008207B2" w:rsidRDefault="00346901" w:rsidP="00030781">
            <w:pPr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CCCCCC"/>
          </w:tcPr>
          <w:p w:rsidR="00346901" w:rsidRPr="00346901" w:rsidRDefault="00346901" w:rsidP="00030781">
            <w:pPr>
              <w:jc w:val="center"/>
            </w:pPr>
            <w:r w:rsidRPr="00346901">
              <w:t>3,897,520</w:t>
            </w:r>
          </w:p>
        </w:tc>
      </w:tr>
    </w:tbl>
    <w:p w:rsidR="005963A7" w:rsidRDefault="005963A7" w:rsidP="005963A7">
      <w:pPr>
        <w:rPr>
          <w:rFonts w:ascii="Arial Narrow" w:hAnsi="Arial Narrow"/>
          <w:sz w:val="24"/>
          <w:szCs w:val="24"/>
          <w:u w:val="single"/>
        </w:rPr>
      </w:pPr>
    </w:p>
    <w:p w:rsidR="000C147E" w:rsidRDefault="00EE2082">
      <w:r>
        <w:t xml:space="preserve">Total expenditure as of date: </w:t>
      </w:r>
      <w:r w:rsidR="000C147E">
        <w:t>632,592</w:t>
      </w:r>
    </w:p>
    <w:p w:rsidR="000C147E" w:rsidRDefault="00EE2082" w:rsidP="00EE2082">
      <w:r>
        <w:t xml:space="preserve">Total 2013 proposed cost: </w:t>
      </w:r>
      <w:r w:rsidR="00346901" w:rsidRPr="00346901">
        <w:t>3,897,520</w:t>
      </w:r>
    </w:p>
    <w:p w:rsidR="00346901" w:rsidRDefault="00346901" w:rsidP="00346901">
      <w:r>
        <w:t xml:space="preserve">Deficit: </w:t>
      </w:r>
      <w:r w:rsidRPr="00346901">
        <w:t>3,897,520</w:t>
      </w:r>
      <w:r>
        <w:t xml:space="preserve">-2,954,040= </w:t>
      </w:r>
      <w:r w:rsidR="00EE2082" w:rsidRPr="00EE2082">
        <w:rPr>
          <w:color w:val="FF0000"/>
        </w:rPr>
        <w:t>943,480</w:t>
      </w:r>
    </w:p>
    <w:sectPr w:rsidR="00346901" w:rsidSect="005963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E70"/>
    <w:multiLevelType w:val="multilevel"/>
    <w:tmpl w:val="2D88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277A5"/>
    <w:multiLevelType w:val="hybridMultilevel"/>
    <w:tmpl w:val="03E48DE0"/>
    <w:lvl w:ilvl="0" w:tplc="CD3C1F74">
      <w:start w:val="1"/>
      <w:numFmt w:val="upperRoman"/>
      <w:pStyle w:val="Heading1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944EE2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A7"/>
    <w:rsid w:val="00037BB9"/>
    <w:rsid w:val="000512B1"/>
    <w:rsid w:val="000C147E"/>
    <w:rsid w:val="00137C87"/>
    <w:rsid w:val="00246925"/>
    <w:rsid w:val="002931F1"/>
    <w:rsid w:val="00346901"/>
    <w:rsid w:val="00370FE8"/>
    <w:rsid w:val="003C4610"/>
    <w:rsid w:val="00567B3B"/>
    <w:rsid w:val="005963A7"/>
    <w:rsid w:val="00757EA7"/>
    <w:rsid w:val="007E2045"/>
    <w:rsid w:val="008375E5"/>
    <w:rsid w:val="008540ED"/>
    <w:rsid w:val="00867C4F"/>
    <w:rsid w:val="009968FD"/>
    <w:rsid w:val="00B00129"/>
    <w:rsid w:val="00CD4EB3"/>
    <w:rsid w:val="00E75AB5"/>
    <w:rsid w:val="00E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A7"/>
    <w:pPr>
      <w:spacing w:after="60"/>
      <w:jc w:val="both"/>
    </w:pPr>
    <w:rPr>
      <w:rFonts w:asciiTheme="majorBidi" w:eastAsia="Times New Roman" w:hAnsiTheme="majorBidi" w:cstheme="majorBidi"/>
      <w:b/>
      <w:bCs/>
      <w:color w:val="000000"/>
      <w:sz w:val="28"/>
      <w:szCs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5963A7"/>
    <w:pPr>
      <w:keepNext/>
      <w:numPr>
        <w:numId w:val="1"/>
      </w:numPr>
      <w:pBdr>
        <w:top w:val="single" w:sz="4" w:space="1" w:color="auto"/>
      </w:pBdr>
      <w:tabs>
        <w:tab w:val="clear" w:pos="810"/>
        <w:tab w:val="num" w:pos="720"/>
      </w:tabs>
      <w:suppressAutoHyphens/>
      <w:spacing w:before="104" w:after="226"/>
      <w:ind w:left="720"/>
      <w:outlineLvl w:val="0"/>
    </w:pPr>
    <w:rPr>
      <w:rFonts w:ascii="Century Gothic" w:hAnsi="Century Gothic"/>
      <w:smallCap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63A7"/>
    <w:rPr>
      <w:rFonts w:ascii="Century Gothic" w:eastAsia="Times New Roman" w:hAnsi="Century Gothic" w:cstheme="majorBidi"/>
      <w:b/>
      <w:bCs/>
      <w:smallCaps/>
      <w:color w:val="000000"/>
      <w:spacing w:val="-2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963A7"/>
    <w:pPr>
      <w:spacing w:after="0"/>
      <w:ind w:left="720"/>
      <w:jc w:val="left"/>
    </w:pPr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nhideWhenUsed/>
    <w:rsid w:val="005963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963A7"/>
    <w:rPr>
      <w:rFonts w:asciiTheme="majorBidi" w:eastAsia="Times New Roman" w:hAnsiTheme="majorBidi" w:cstheme="majorBidi"/>
      <w:b/>
      <w:bCs/>
      <w:color w:val="000000"/>
      <w:sz w:val="28"/>
      <w:szCs w:val="28"/>
      <w:lang w:val="en-GB"/>
    </w:rPr>
  </w:style>
  <w:style w:type="paragraph" w:styleId="NoSpacing">
    <w:name w:val="No Spacing"/>
    <w:uiPriority w:val="1"/>
    <w:qFormat/>
    <w:rsid w:val="005963A7"/>
    <w:pPr>
      <w:spacing w:after="0" w:line="240" w:lineRule="auto"/>
      <w:jc w:val="both"/>
    </w:pPr>
    <w:rPr>
      <w:rFonts w:asciiTheme="majorBidi" w:eastAsia="Times New Roman" w:hAnsiTheme="majorBidi" w:cstheme="majorBidi"/>
      <w:b/>
      <w:bCs/>
      <w:color w:val="000000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A7"/>
    <w:pPr>
      <w:spacing w:after="60"/>
      <w:jc w:val="both"/>
    </w:pPr>
    <w:rPr>
      <w:rFonts w:asciiTheme="majorBidi" w:eastAsia="Times New Roman" w:hAnsiTheme="majorBidi" w:cstheme="majorBidi"/>
      <w:b/>
      <w:bCs/>
      <w:color w:val="000000"/>
      <w:sz w:val="28"/>
      <w:szCs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5963A7"/>
    <w:pPr>
      <w:keepNext/>
      <w:numPr>
        <w:numId w:val="1"/>
      </w:numPr>
      <w:pBdr>
        <w:top w:val="single" w:sz="4" w:space="1" w:color="auto"/>
      </w:pBdr>
      <w:tabs>
        <w:tab w:val="clear" w:pos="810"/>
        <w:tab w:val="num" w:pos="720"/>
      </w:tabs>
      <w:suppressAutoHyphens/>
      <w:spacing w:before="104" w:after="226"/>
      <w:ind w:left="720"/>
      <w:outlineLvl w:val="0"/>
    </w:pPr>
    <w:rPr>
      <w:rFonts w:ascii="Century Gothic" w:hAnsi="Century Gothic"/>
      <w:smallCap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63A7"/>
    <w:rPr>
      <w:rFonts w:ascii="Century Gothic" w:eastAsia="Times New Roman" w:hAnsi="Century Gothic" w:cstheme="majorBidi"/>
      <w:b/>
      <w:bCs/>
      <w:smallCaps/>
      <w:color w:val="000000"/>
      <w:spacing w:val="-2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963A7"/>
    <w:pPr>
      <w:spacing w:after="0"/>
      <w:ind w:left="720"/>
      <w:jc w:val="left"/>
    </w:pPr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nhideWhenUsed/>
    <w:rsid w:val="005963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963A7"/>
    <w:rPr>
      <w:rFonts w:asciiTheme="majorBidi" w:eastAsia="Times New Roman" w:hAnsiTheme="majorBidi" w:cstheme="majorBidi"/>
      <w:b/>
      <w:bCs/>
      <w:color w:val="000000"/>
      <w:sz w:val="28"/>
      <w:szCs w:val="28"/>
      <w:lang w:val="en-GB"/>
    </w:rPr>
  </w:style>
  <w:style w:type="paragraph" w:styleId="NoSpacing">
    <w:name w:val="No Spacing"/>
    <w:uiPriority w:val="1"/>
    <w:qFormat/>
    <w:rsid w:val="005963A7"/>
    <w:pPr>
      <w:spacing w:after="0" w:line="240" w:lineRule="auto"/>
      <w:jc w:val="both"/>
    </w:pPr>
    <w:rPr>
      <w:rFonts w:asciiTheme="majorBidi" w:eastAsia="Times New Roman" w:hAnsiTheme="majorBidi" w:cstheme="majorBidi"/>
      <w:b/>
      <w:bCs/>
      <w:color w:val="000000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2014-06-26T09:00:00+00:00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_Publisher xmlns="http://schemas.microsoft.com/sharepoint/v3/fields" xsi:nil="true"/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1482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00064443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KWT</TermName>
          <TermId xmlns="http://schemas.microsoft.com/office/infopath/2007/PartnerControls">f09bdda9-6747-4117-880b-9db45632a044</TermId>
        </TermInfo>
      </Terms>
    </gc6531b704974d528487414686b72f6f>
    <_dlc_DocId xmlns="f1161f5b-24a3-4c2d-bc81-44cb9325e8ee">ATLASPDC-4-19051</_dlc_DocId>
    <_dlc_DocIdUrl xmlns="f1161f5b-24a3-4c2d-bc81-44cb9325e8ee">
      <Url>https://info.undp.org/docs/pdc/_layouts/DocIdRedir.aspx?ID=ATLASPDC-4-19051</Url>
      <Description>ATLASPDC-4-19051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Props1.xml><?xml version="1.0" encoding="utf-8"?>
<ds:datastoreItem xmlns:ds="http://schemas.openxmlformats.org/officeDocument/2006/customXml" ds:itemID="{14200F0B-D35B-44E6-A82A-A4EADD6A267A}"/>
</file>

<file path=customXml/itemProps2.xml><?xml version="1.0" encoding="utf-8"?>
<ds:datastoreItem xmlns:ds="http://schemas.openxmlformats.org/officeDocument/2006/customXml" ds:itemID="{D6C47AC2-B450-476A-9CAE-8CC8B4FCCD43}"/>
</file>

<file path=customXml/itemProps3.xml><?xml version="1.0" encoding="utf-8"?>
<ds:datastoreItem xmlns:ds="http://schemas.openxmlformats.org/officeDocument/2006/customXml" ds:itemID="{5673457D-6150-4C75-9469-BFBFFD712500}"/>
</file>

<file path=customXml/itemProps4.xml><?xml version="1.0" encoding="utf-8"?>
<ds:datastoreItem xmlns:ds="http://schemas.openxmlformats.org/officeDocument/2006/customXml" ds:itemID="{B1218531-0927-4E62-8582-DEFFD80EA47F}"/>
</file>

<file path=customXml/itemProps5.xml><?xml version="1.0" encoding="utf-8"?>
<ds:datastoreItem xmlns:ds="http://schemas.openxmlformats.org/officeDocument/2006/customXml" ds:itemID="{E72F0FA0-C4DE-43FF-B9B7-58D2BEE6F0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user56</dc:creator>
  <cp:lastModifiedBy>Jawaher Ali-Reda</cp:lastModifiedBy>
  <cp:revision>2</cp:revision>
  <dcterms:created xsi:type="dcterms:W3CDTF">2013-03-05T08:51:00Z</dcterms:created>
  <dcterms:modified xsi:type="dcterms:W3CDTF">2013-03-05T08:51:00Z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_dlc_DocIdItemGuid">
    <vt:lpwstr>4a7515f0-0f63-435b-9357-7ca222120357</vt:lpwstr>
  </property>
  <property fmtid="{D5CDD505-2E9C-101B-9397-08002B2CF9AE}" pid="4" name="UNDPCountry">
    <vt:lpwstr/>
  </property>
  <property fmtid="{D5CDD505-2E9C-101B-9397-08002B2CF9AE}" pid="5" name="Atlas_x0020_Document_x0020_Type">
    <vt:lpwstr>235;#Other|31c9cb5b-e3a5-4ce8-95bd-eda20410466c</vt:lpwstr>
  </property>
  <property fmtid="{D5CDD505-2E9C-101B-9397-08002B2CF9AE}" pid="6" name="UndpDocTypeMM">
    <vt:lpwstr/>
  </property>
  <property fmtid="{D5CDD505-2E9C-101B-9397-08002B2CF9AE}" pid="7" name="UNDPDocumentCategory">
    <vt:lpwstr/>
  </property>
  <property fmtid="{D5CDD505-2E9C-101B-9397-08002B2CF9AE}" pid="8" name="UnitTaxHTField0">
    <vt:lpwstr/>
  </property>
  <property fmtid="{D5CDD505-2E9C-101B-9397-08002B2CF9AE}" pid="9" name="UN Languages">
    <vt:lpwstr>1;#English|7f98b732-4b5b-4b70-ba90-a0eff09b5d2d</vt:lpwstr>
  </property>
  <property fmtid="{D5CDD505-2E9C-101B-9397-08002B2CF9AE}" pid="10" name="Operating Unit0">
    <vt:lpwstr>1482;#KWT|f09bdda9-6747-4117-880b-9db45632a044</vt:lpwstr>
  </property>
  <property fmtid="{D5CDD505-2E9C-101B-9397-08002B2CF9AE}" pid="11" name="Atlas Document Status">
    <vt:lpwstr>763;#Draft|121d40a5-e62e-4d42-82e4-d6d12003de0a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it">
    <vt:lpwstr/>
  </property>
  <property fmtid="{D5CDD505-2E9C-101B-9397-08002B2CF9AE}" pid="16" name="UNDPFocusAreas">
    <vt:lpwstr/>
  </property>
  <property fmtid="{D5CDD505-2E9C-101B-9397-08002B2CF9AE}" pid="17" name="Atlas Document Type">
    <vt:lpwstr>1107;#Other|10be685e-4bef-4aec-b905-4df3748c0781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